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7B0BED" w14:textId="67199ED0" w:rsidR="00B32382" w:rsidRPr="005A5B86" w:rsidRDefault="00B32382" w:rsidP="00B32382">
      <w:pPr>
        <w:tabs>
          <w:tab w:val="right" w:pos="9639"/>
        </w:tabs>
        <w:spacing w:after="0"/>
        <w:rPr>
          <w:rFonts w:ascii="Arial" w:eastAsia="Malgun Gothic" w:hAnsi="Arial"/>
          <w:i/>
          <w:sz w:val="28"/>
        </w:rPr>
      </w:pPr>
      <w:bookmarkStart w:id="0" w:name="_Toc512838116"/>
      <w:bookmarkStart w:id="1" w:name="_Toc508584481"/>
      <w:r w:rsidRPr="005A5B86">
        <w:rPr>
          <w:rFonts w:ascii="Arial" w:eastAsia="Malgun Gothic" w:hAnsi="Arial"/>
          <w:sz w:val="24"/>
        </w:rPr>
        <w:t>3GPP TSG-RAN WG</w:t>
      </w:r>
      <w:r w:rsidR="00356AF7">
        <w:rPr>
          <w:rFonts w:ascii="Arial" w:eastAsia="Malgun Gothic" w:hAnsi="Arial"/>
          <w:sz w:val="24"/>
        </w:rPr>
        <w:t>3</w:t>
      </w:r>
      <w:r w:rsidRPr="005A5B86">
        <w:rPr>
          <w:rFonts w:ascii="Arial" w:eastAsia="Malgun Gothic" w:hAnsi="Arial"/>
          <w:sz w:val="24"/>
        </w:rPr>
        <w:t xml:space="preserve"> Meeting #10</w:t>
      </w:r>
      <w:r w:rsidR="003C0E70">
        <w:rPr>
          <w:rFonts w:ascii="Arial" w:eastAsia="Malgun Gothic" w:hAnsi="Arial"/>
          <w:sz w:val="24"/>
        </w:rPr>
        <w:t>5</w:t>
      </w:r>
      <w:r w:rsidRPr="005A5B86">
        <w:rPr>
          <w:rFonts w:ascii="Arial" w:eastAsia="Malgun Gothic" w:hAnsi="Arial"/>
          <w:i/>
          <w:sz w:val="28"/>
        </w:rPr>
        <w:tab/>
      </w:r>
      <w:r w:rsidR="006B38AA" w:rsidRPr="006B38AA">
        <w:rPr>
          <w:rFonts w:ascii="Arial" w:eastAsia="Malgun Gothic" w:hAnsi="Arial"/>
          <w:b/>
          <w:i/>
          <w:sz w:val="28"/>
        </w:rPr>
        <w:t>R3-193586</w:t>
      </w:r>
    </w:p>
    <w:p w14:paraId="7496DDB3" w14:textId="5B32E8A5" w:rsidR="00A859CA" w:rsidRDefault="00724440" w:rsidP="00A859CA">
      <w:pPr>
        <w:spacing w:after="120"/>
        <w:outlineLvl w:val="0"/>
        <w:rPr>
          <w:rFonts w:ascii="Arial" w:eastAsia="Malgun Gothic" w:hAnsi="Arial"/>
          <w:sz w:val="24"/>
        </w:rPr>
      </w:pPr>
      <w:r w:rsidRPr="00724440">
        <w:rPr>
          <w:rFonts w:ascii="Arial" w:eastAsia="Malgun Gothic" w:hAnsi="Arial"/>
          <w:sz w:val="24"/>
        </w:rPr>
        <w:t>Ljubljana</w:t>
      </w:r>
      <w:r w:rsidR="00A859CA" w:rsidRPr="00214C44">
        <w:rPr>
          <w:rFonts w:ascii="Arial" w:eastAsia="Malgun Gothic" w:hAnsi="Arial"/>
          <w:sz w:val="24"/>
        </w:rPr>
        <w:t xml:space="preserve">, </w:t>
      </w:r>
      <w:r w:rsidR="00663A43" w:rsidRPr="00663A43">
        <w:rPr>
          <w:rFonts w:ascii="Arial" w:eastAsia="Malgun Gothic" w:hAnsi="Arial"/>
          <w:sz w:val="24"/>
        </w:rPr>
        <w:t>Slovenia</w:t>
      </w:r>
      <w:r w:rsidR="00A859CA" w:rsidRPr="00214C44">
        <w:rPr>
          <w:rFonts w:ascii="Arial" w:eastAsia="Malgun Gothic" w:hAnsi="Arial"/>
          <w:sz w:val="24"/>
        </w:rPr>
        <w:t xml:space="preserve">, </w:t>
      </w:r>
      <w:r w:rsidR="00663A43">
        <w:rPr>
          <w:rFonts w:ascii="Arial" w:eastAsia="Malgun Gothic" w:hAnsi="Arial"/>
          <w:sz w:val="24"/>
        </w:rPr>
        <w:t>August</w:t>
      </w:r>
      <w:r w:rsidR="00A859CA" w:rsidRPr="00214C44">
        <w:rPr>
          <w:rFonts w:ascii="Arial" w:eastAsia="Malgun Gothic" w:hAnsi="Arial"/>
          <w:sz w:val="24"/>
        </w:rPr>
        <w:t xml:space="preserve"> </w:t>
      </w:r>
      <w:r w:rsidR="00663A43">
        <w:rPr>
          <w:rFonts w:ascii="Arial" w:eastAsia="Malgun Gothic" w:hAnsi="Arial"/>
          <w:sz w:val="24"/>
        </w:rPr>
        <w:t>26</w:t>
      </w:r>
      <w:r w:rsidR="00A859CA" w:rsidRPr="00214C44">
        <w:rPr>
          <w:rFonts w:ascii="Arial" w:eastAsia="Malgun Gothic" w:hAnsi="Arial"/>
          <w:sz w:val="24"/>
        </w:rPr>
        <w:t xml:space="preserve"> – </w:t>
      </w:r>
      <w:r w:rsidR="00663A43">
        <w:rPr>
          <w:rFonts w:ascii="Arial" w:eastAsia="Malgun Gothic" w:hAnsi="Arial"/>
          <w:sz w:val="24"/>
        </w:rPr>
        <w:t>30</w:t>
      </w:r>
      <w:r w:rsidR="00A859CA" w:rsidRPr="00214C44">
        <w:rPr>
          <w:rFonts w:ascii="Arial" w:eastAsia="Malgun Gothic" w:hAnsi="Arial"/>
          <w:sz w:val="24"/>
        </w:rPr>
        <w:t>, 2019</w:t>
      </w:r>
    </w:p>
    <w:p w14:paraId="6BC44672" w14:textId="77777777" w:rsidR="00B32382" w:rsidRPr="005A5B86" w:rsidRDefault="00B32382" w:rsidP="00B32382">
      <w:pPr>
        <w:spacing w:after="120"/>
        <w:outlineLvl w:val="0"/>
        <w:rPr>
          <w:rFonts w:ascii="Arial" w:eastAsia="Malgun Gothic" w:hAnsi="Arial" w:cs="Arial"/>
          <w:b/>
          <w:lang w:eastAsia="ko-KR"/>
        </w:rPr>
      </w:pPr>
    </w:p>
    <w:p w14:paraId="63CF742E" w14:textId="5CEE7909" w:rsidR="00B32382" w:rsidRPr="005A5B86" w:rsidRDefault="00B32382" w:rsidP="00B32382">
      <w:pPr>
        <w:tabs>
          <w:tab w:val="left" w:pos="1985"/>
        </w:tabs>
        <w:jc w:val="both"/>
        <w:rPr>
          <w:rFonts w:ascii="Arial" w:eastAsia="MS Mincho" w:hAnsi="Arial"/>
          <w:sz w:val="24"/>
          <w:lang w:eastAsia="ja-JP"/>
        </w:rPr>
      </w:pPr>
      <w:r w:rsidRPr="005A5B86">
        <w:rPr>
          <w:rFonts w:ascii="Arial" w:eastAsia="MS Mincho" w:hAnsi="Arial"/>
          <w:b/>
          <w:sz w:val="24"/>
        </w:rPr>
        <w:t>Agenda item:</w:t>
      </w:r>
      <w:r w:rsidRPr="005A5B86">
        <w:rPr>
          <w:rFonts w:ascii="Arial" w:eastAsia="MS Mincho" w:hAnsi="Arial"/>
          <w:sz w:val="24"/>
        </w:rPr>
        <w:tab/>
      </w:r>
      <w:bookmarkStart w:id="2" w:name="Source"/>
      <w:bookmarkEnd w:id="2"/>
      <w:r w:rsidR="006B38AA">
        <w:rPr>
          <w:rFonts w:ascii="Arial" w:eastAsia="MS Mincho" w:hAnsi="Arial"/>
          <w:sz w:val="24"/>
        </w:rPr>
        <w:t>26.2</w:t>
      </w:r>
      <w:bookmarkStart w:id="3" w:name="_GoBack"/>
      <w:bookmarkEnd w:id="3"/>
    </w:p>
    <w:p w14:paraId="28A8F0CA" w14:textId="77777777" w:rsidR="00B32382" w:rsidRPr="00587414" w:rsidRDefault="00B32382" w:rsidP="00B32382">
      <w:pPr>
        <w:tabs>
          <w:tab w:val="left" w:pos="1985"/>
        </w:tabs>
        <w:jc w:val="both"/>
        <w:rPr>
          <w:rFonts w:ascii="Arial" w:eastAsia="MS Mincho" w:hAnsi="Arial"/>
          <w:sz w:val="24"/>
          <w:lang w:eastAsia="ja-JP"/>
        </w:rPr>
      </w:pPr>
      <w:r w:rsidRPr="00587414">
        <w:rPr>
          <w:rFonts w:ascii="Arial" w:eastAsia="MS Mincho" w:hAnsi="Arial"/>
          <w:b/>
          <w:sz w:val="24"/>
        </w:rPr>
        <w:t xml:space="preserve">Source: </w:t>
      </w:r>
      <w:r w:rsidRPr="00587414">
        <w:rPr>
          <w:rFonts w:ascii="Arial" w:eastAsia="MS Mincho" w:hAnsi="Arial"/>
          <w:b/>
          <w:sz w:val="24"/>
        </w:rPr>
        <w:tab/>
      </w:r>
      <w:r w:rsidRPr="00587414">
        <w:rPr>
          <w:rFonts w:ascii="Arial" w:eastAsia="MS Mincho" w:hAnsi="Arial"/>
          <w:sz w:val="24"/>
        </w:rPr>
        <w:t>Q</w:t>
      </w:r>
      <w:r w:rsidRPr="00587414">
        <w:rPr>
          <w:rFonts w:ascii="Arial" w:eastAsia="MS Mincho" w:hAnsi="Arial"/>
          <w:sz w:val="24"/>
          <w:lang w:eastAsia="ja-JP"/>
        </w:rPr>
        <w:t>ualcomm</w:t>
      </w:r>
      <w:r w:rsidRPr="00587414">
        <w:rPr>
          <w:rFonts w:ascii="MS Mincho" w:eastAsia="MS Mincho" w:hAnsi="MS Mincho"/>
          <w:sz w:val="24"/>
          <w:lang w:eastAsia="ja-JP"/>
        </w:rPr>
        <w:t xml:space="preserve"> </w:t>
      </w:r>
      <w:r w:rsidRPr="00587414">
        <w:rPr>
          <w:rFonts w:ascii="Arial" w:eastAsia="MS Mincho" w:hAnsi="Arial"/>
          <w:sz w:val="24"/>
          <w:lang w:eastAsia="ja-JP"/>
        </w:rPr>
        <w:t>Incorporated</w:t>
      </w:r>
    </w:p>
    <w:p w14:paraId="742A3452" w14:textId="0E2040AC" w:rsidR="00B32382" w:rsidRPr="00587414" w:rsidRDefault="00B32382" w:rsidP="000F41A1">
      <w:pPr>
        <w:tabs>
          <w:tab w:val="left" w:pos="1985"/>
        </w:tabs>
        <w:rPr>
          <w:rFonts w:ascii="Arial" w:eastAsia="MS Mincho" w:hAnsi="Arial"/>
          <w:sz w:val="24"/>
          <w:lang w:eastAsia="ja-JP"/>
        </w:rPr>
      </w:pPr>
      <w:r w:rsidRPr="00587414">
        <w:rPr>
          <w:rFonts w:ascii="Arial" w:eastAsia="MS Mincho" w:hAnsi="Arial"/>
          <w:b/>
          <w:sz w:val="24"/>
        </w:rPr>
        <w:t>Title:</w:t>
      </w:r>
      <w:r w:rsidRPr="00587414">
        <w:rPr>
          <w:rFonts w:ascii="Arial" w:eastAsia="MS Mincho" w:hAnsi="Arial"/>
          <w:sz w:val="24"/>
        </w:rPr>
        <w:t xml:space="preserve"> </w:t>
      </w:r>
      <w:r w:rsidRPr="00587414">
        <w:rPr>
          <w:rFonts w:ascii="Arial" w:eastAsia="MS Mincho" w:hAnsi="Arial"/>
          <w:sz w:val="24"/>
        </w:rPr>
        <w:tab/>
      </w:r>
      <w:r w:rsidR="00E645C6">
        <w:rPr>
          <w:rFonts w:ascii="Arial" w:eastAsia="MS Mincho" w:hAnsi="Arial"/>
          <w:sz w:val="24"/>
        </w:rPr>
        <w:t>L</w:t>
      </w:r>
      <w:r w:rsidR="00E645C6" w:rsidRPr="00E645C6">
        <w:rPr>
          <w:rFonts w:ascii="Arial" w:eastAsia="MS Mincho" w:hAnsi="Arial"/>
          <w:sz w:val="24"/>
        </w:rPr>
        <w:t>ocal NR positioning in NG-RAN</w:t>
      </w:r>
    </w:p>
    <w:p w14:paraId="12261DCF" w14:textId="583594C6" w:rsidR="00B32382" w:rsidRDefault="00B32382" w:rsidP="00B32382">
      <w:pPr>
        <w:tabs>
          <w:tab w:val="left" w:pos="1985"/>
        </w:tabs>
        <w:ind w:left="1980" w:hanging="1980"/>
        <w:jc w:val="both"/>
        <w:rPr>
          <w:rFonts w:ascii="Arial" w:eastAsia="MS Mincho" w:hAnsi="Arial"/>
          <w:sz w:val="24"/>
        </w:rPr>
      </w:pPr>
      <w:r w:rsidRPr="00587414">
        <w:rPr>
          <w:rFonts w:ascii="Arial" w:eastAsia="MS Mincho" w:hAnsi="Arial"/>
          <w:b/>
          <w:sz w:val="24"/>
        </w:rPr>
        <w:t>Document for:</w:t>
      </w:r>
      <w:r w:rsidRPr="00587414">
        <w:rPr>
          <w:rFonts w:ascii="Arial" w:eastAsia="MS Mincho" w:hAnsi="Arial"/>
          <w:sz w:val="24"/>
        </w:rPr>
        <w:tab/>
      </w:r>
      <w:bookmarkStart w:id="4" w:name="DocumentFor"/>
      <w:bookmarkEnd w:id="4"/>
      <w:r w:rsidRPr="00587414">
        <w:rPr>
          <w:rFonts w:ascii="Arial" w:eastAsia="MS Mincho" w:hAnsi="Arial"/>
          <w:sz w:val="24"/>
        </w:rPr>
        <w:t>Discussion and Decision</w:t>
      </w:r>
    </w:p>
    <w:p w14:paraId="5B5256F4" w14:textId="77777777" w:rsidR="00CF00F1" w:rsidRPr="00587414" w:rsidRDefault="00CF00F1" w:rsidP="00B32382">
      <w:pPr>
        <w:tabs>
          <w:tab w:val="left" w:pos="1985"/>
        </w:tabs>
        <w:ind w:left="1980" w:hanging="1980"/>
        <w:jc w:val="both"/>
        <w:rPr>
          <w:rFonts w:ascii="Arial" w:eastAsia="MS Mincho" w:hAnsi="Arial"/>
          <w:sz w:val="24"/>
        </w:rPr>
      </w:pPr>
    </w:p>
    <w:p w14:paraId="00DEB6CC" w14:textId="77777777" w:rsidR="00B32382" w:rsidRPr="00587414" w:rsidRDefault="00B32382" w:rsidP="00873544">
      <w:pPr>
        <w:keepNext/>
        <w:keepLines/>
        <w:pBdr>
          <w:bottom w:val="single" w:sz="12" w:space="1" w:color="auto"/>
        </w:pBdr>
        <w:spacing w:after="0"/>
        <w:outlineLvl w:val="0"/>
        <w:rPr>
          <w:rFonts w:ascii="Arial" w:eastAsia="Malgun Gothic" w:hAnsi="Arial" w:cs="Arial"/>
          <w:b/>
          <w:noProof/>
          <w:lang w:eastAsia="ko-KR"/>
        </w:rPr>
      </w:pPr>
    </w:p>
    <w:p w14:paraId="7B174FA7" w14:textId="709EEAB1" w:rsidR="00B32382" w:rsidRDefault="00B32382" w:rsidP="00873544">
      <w:pPr>
        <w:keepNext/>
        <w:keepLines/>
        <w:spacing w:before="120"/>
        <w:ind w:left="1138" w:hanging="1138"/>
        <w:outlineLvl w:val="0"/>
        <w:rPr>
          <w:rFonts w:ascii="Arial" w:eastAsia="Malgun Gothic" w:hAnsi="Arial"/>
          <w:noProof/>
          <w:sz w:val="32"/>
          <w:lang w:eastAsia="ko-KR"/>
        </w:rPr>
      </w:pPr>
      <w:bookmarkStart w:id="5" w:name="_Ref349588338"/>
      <w:r w:rsidRPr="00587414">
        <w:rPr>
          <w:rFonts w:ascii="Arial" w:eastAsia="Malgun Gothic" w:hAnsi="Arial" w:hint="eastAsia"/>
          <w:noProof/>
          <w:sz w:val="32"/>
          <w:lang w:eastAsia="ko-KR"/>
        </w:rPr>
        <w:t xml:space="preserve">1. </w:t>
      </w:r>
      <w:r w:rsidRPr="00587414">
        <w:rPr>
          <w:rFonts w:ascii="Arial" w:eastAsia="Malgun Gothic" w:hAnsi="Arial"/>
          <w:noProof/>
          <w:sz w:val="32"/>
          <w:lang w:eastAsia="ko-KR"/>
        </w:rPr>
        <w:tab/>
        <w:t>Introduction</w:t>
      </w:r>
      <w:bookmarkEnd w:id="5"/>
    </w:p>
    <w:p w14:paraId="652D95B7" w14:textId="655F2CFF" w:rsidR="00A012BD" w:rsidRPr="0081483D" w:rsidRDefault="00B65DF6" w:rsidP="00AE7354">
      <w:pPr>
        <w:rPr>
          <w:lang w:eastAsia="ko-KR"/>
        </w:rPr>
      </w:pPr>
      <w:r w:rsidRPr="0081483D">
        <w:rPr>
          <w:lang w:eastAsia="ko-KR"/>
        </w:rPr>
        <w:t xml:space="preserve">A new </w:t>
      </w:r>
      <w:r w:rsidR="000147FC">
        <w:rPr>
          <w:lang w:eastAsia="ko-KR"/>
        </w:rPr>
        <w:t>study</w:t>
      </w:r>
      <w:r w:rsidRPr="0081483D">
        <w:rPr>
          <w:lang w:eastAsia="ko-KR"/>
        </w:rPr>
        <w:t xml:space="preserve"> item on </w:t>
      </w:r>
      <w:r w:rsidRPr="0081483D">
        <w:t>"</w:t>
      </w:r>
      <w:r w:rsidR="00A012BD" w:rsidRPr="00A012BD">
        <w:rPr>
          <w:lang w:eastAsia="ko-KR"/>
        </w:rPr>
        <w:t>local NR positioning in NG-RAN</w:t>
      </w:r>
      <w:r w:rsidRPr="0081483D">
        <w:t>"</w:t>
      </w:r>
      <w:r w:rsidRPr="0081483D">
        <w:rPr>
          <w:lang w:eastAsia="ko-KR"/>
        </w:rPr>
        <w:t xml:space="preserve"> has been agreed at RAN#8</w:t>
      </w:r>
      <w:r w:rsidR="000147FC">
        <w:rPr>
          <w:lang w:eastAsia="ko-KR"/>
        </w:rPr>
        <w:t>4</w:t>
      </w:r>
      <w:r w:rsidRPr="0081483D">
        <w:rPr>
          <w:lang w:eastAsia="ko-KR"/>
        </w:rPr>
        <w:t xml:space="preserve"> [1]. The objectives </w:t>
      </w:r>
      <w:r w:rsidR="00653A0E">
        <w:rPr>
          <w:lang w:eastAsia="ko-KR"/>
        </w:rPr>
        <w:t>are</w:t>
      </w:r>
      <w:r w:rsidRPr="0081483D">
        <w:rPr>
          <w:lang w:eastAsia="ko-KR"/>
        </w:rPr>
        <w:t>:</w:t>
      </w:r>
    </w:p>
    <w:p w14:paraId="4F3D6F51" w14:textId="66AB5559" w:rsidR="00210A62" w:rsidRPr="00AE7354" w:rsidRDefault="00210A62" w:rsidP="00AE7354">
      <w:pPr>
        <w:pStyle w:val="B1"/>
        <w:spacing w:after="60"/>
        <w:ind w:left="576" w:hanging="288"/>
        <w:rPr>
          <w:i/>
          <w:lang w:eastAsia="zh-CN"/>
        </w:rPr>
      </w:pPr>
      <w:r w:rsidRPr="00AE7354">
        <w:rPr>
          <w:i/>
          <w:lang w:val="en-US"/>
        </w:rPr>
        <w:t xml:space="preserve">The objective of this study item is to </w:t>
      </w:r>
      <w:r w:rsidRPr="00AE7354">
        <w:rPr>
          <w:i/>
          <w:lang w:eastAsia="zh-CN"/>
        </w:rPr>
        <w:t>study the feasibility and specification impact on,</w:t>
      </w:r>
      <w:r w:rsidRPr="00AE7354">
        <w:rPr>
          <w:rFonts w:hint="eastAsia"/>
          <w:i/>
          <w:lang w:eastAsia="zh-CN"/>
        </w:rPr>
        <w:t xml:space="preserve"> </w:t>
      </w:r>
      <w:r w:rsidRPr="00AE7354">
        <w:rPr>
          <w:i/>
          <w:lang w:eastAsia="zh-CN"/>
        </w:rPr>
        <w:t>[RAN3]</w:t>
      </w:r>
    </w:p>
    <w:p w14:paraId="02E45D3B" w14:textId="3543284D" w:rsidR="00210A62" w:rsidRDefault="00D60C8A" w:rsidP="00E561F0">
      <w:pPr>
        <w:pStyle w:val="B1"/>
        <w:spacing w:after="60"/>
        <w:ind w:left="576" w:hanging="288"/>
        <w:rPr>
          <w:i/>
        </w:rPr>
      </w:pPr>
      <w:r w:rsidRPr="00AE7354">
        <w:rPr>
          <w:i/>
        </w:rPr>
        <w:t xml:space="preserve">a) </w:t>
      </w:r>
      <w:r w:rsidR="00210A62" w:rsidRPr="00AE7354">
        <w:rPr>
          <w:i/>
        </w:rPr>
        <w:t>Local location management functionality including location of the LMF, potential new interface(s) (if any), impact on existing protocols, and coordination with the LMF in the 5GC</w:t>
      </w:r>
      <w:r w:rsidRPr="00AE7354">
        <w:rPr>
          <w:i/>
        </w:rPr>
        <w:t>.</w:t>
      </w:r>
    </w:p>
    <w:p w14:paraId="0FD979AC" w14:textId="196BD309" w:rsidR="00E561F0" w:rsidRPr="00E561F0" w:rsidRDefault="00E561F0" w:rsidP="00E561F0">
      <w:pPr>
        <w:pStyle w:val="B1"/>
        <w:spacing w:after="60"/>
        <w:ind w:left="576" w:hanging="288"/>
        <w:rPr>
          <w:i/>
        </w:rPr>
      </w:pPr>
      <w:r w:rsidRPr="00E561F0">
        <w:rPr>
          <w:i/>
        </w:rPr>
        <w:t>b)</w:t>
      </w:r>
      <w:r w:rsidR="00EF4B1F">
        <w:rPr>
          <w:i/>
          <w:lang w:val="en-US"/>
        </w:rPr>
        <w:t xml:space="preserve"> </w:t>
      </w:r>
      <w:r w:rsidRPr="00E561F0">
        <w:rPr>
          <w:i/>
        </w:rPr>
        <w:t xml:space="preserve">NG RAN acting as LCS client. </w:t>
      </w:r>
    </w:p>
    <w:p w14:paraId="6C6DDB2D" w14:textId="251D82BE" w:rsidR="00687E6F" w:rsidRPr="00AE7354" w:rsidRDefault="00E561F0" w:rsidP="00E561F0">
      <w:pPr>
        <w:pStyle w:val="B1"/>
        <w:rPr>
          <w:i/>
        </w:rPr>
      </w:pPr>
      <w:r w:rsidRPr="00E561F0">
        <w:rPr>
          <w:i/>
        </w:rPr>
        <w:t>SA working groups should be involved, if necessary.</w:t>
      </w:r>
    </w:p>
    <w:p w14:paraId="74D203FF" w14:textId="7C72A8F9" w:rsidR="00210A62" w:rsidRDefault="006A309B" w:rsidP="00AE7354">
      <w:pPr>
        <w:rPr>
          <w:lang w:val="en-US" w:eastAsia="zh-CN"/>
        </w:rPr>
      </w:pPr>
      <w:r w:rsidRPr="0081483D">
        <w:t>"</w:t>
      </w:r>
      <w:r>
        <w:rPr>
          <w:lang w:eastAsia="ko-KR"/>
        </w:rPr>
        <w:t>L</w:t>
      </w:r>
      <w:r w:rsidRPr="00A012BD">
        <w:rPr>
          <w:lang w:eastAsia="ko-KR"/>
        </w:rPr>
        <w:t>ocal NR positioning in NG-RAN</w:t>
      </w:r>
      <w:r w:rsidRPr="0081483D">
        <w:t>"</w:t>
      </w:r>
      <w:r w:rsidRPr="0081483D">
        <w:rPr>
          <w:lang w:eastAsia="ko-KR"/>
        </w:rPr>
        <w:t xml:space="preserve"> has been</w:t>
      </w:r>
      <w:r>
        <w:rPr>
          <w:lang w:eastAsia="ko-KR"/>
        </w:rPr>
        <w:t xml:space="preserve"> studied in SA2</w:t>
      </w:r>
      <w:r w:rsidR="00C6701F">
        <w:rPr>
          <w:lang w:eastAsia="ko-KR"/>
        </w:rPr>
        <w:t xml:space="preserve"> as </w:t>
      </w:r>
      <w:r w:rsidR="00C6701F" w:rsidRPr="0081483D">
        <w:t>"</w:t>
      </w:r>
      <w:r w:rsidR="00C6701F">
        <w:t>Solution 15</w:t>
      </w:r>
      <w:r w:rsidR="00C6701F" w:rsidRPr="0081483D">
        <w:t>"</w:t>
      </w:r>
      <w:r w:rsidR="0085306B">
        <w:t xml:space="preserve">, </w:t>
      </w:r>
      <w:r w:rsidR="00A978A9" w:rsidRPr="0081483D">
        <w:t>"</w:t>
      </w:r>
      <w:r w:rsidR="00A978A9">
        <w:t>Solution 26</w:t>
      </w:r>
      <w:r w:rsidR="00A978A9" w:rsidRPr="0081483D">
        <w:t>"</w:t>
      </w:r>
      <w:r w:rsidR="0085306B">
        <w:t xml:space="preserve">, and </w:t>
      </w:r>
      <w:r w:rsidR="0085306B" w:rsidRPr="0081483D">
        <w:t>"</w:t>
      </w:r>
      <w:r w:rsidR="0085306B">
        <w:t>Solution 28</w:t>
      </w:r>
      <w:r w:rsidR="0085306B" w:rsidRPr="0081483D">
        <w:t>"</w:t>
      </w:r>
      <w:r w:rsidR="00AA4CA9">
        <w:t xml:space="preserve"> </w:t>
      </w:r>
      <w:r w:rsidR="00FA3AE6">
        <w:t xml:space="preserve">in TR 23.731 </w:t>
      </w:r>
      <w:r w:rsidR="00AA4CA9">
        <w:t>[2]</w:t>
      </w:r>
      <w:r w:rsidR="00A978A9">
        <w:t xml:space="preserve">. </w:t>
      </w:r>
      <w:r w:rsidR="00BB0971">
        <w:t xml:space="preserve">From an NG-RAN perspective, </w:t>
      </w:r>
      <w:r w:rsidR="009E1B51">
        <w:t>the</w:t>
      </w:r>
      <w:r w:rsidR="00BB0971">
        <w:t xml:space="preserve"> solutions are similar and intended to address </w:t>
      </w:r>
      <w:r w:rsidR="0063335A" w:rsidRPr="0063335A">
        <w:t>Key Issue 1</w:t>
      </w:r>
      <w:r w:rsidR="0063335A">
        <w:t xml:space="preserve"> </w:t>
      </w:r>
      <w:r w:rsidR="0063335A" w:rsidRPr="00D7706D">
        <w:rPr>
          <w:lang w:val="en-US" w:eastAsia="zh-CN"/>
        </w:rPr>
        <w:t>"</w:t>
      </w:r>
      <w:r w:rsidR="0063335A" w:rsidRPr="0063335A">
        <w:t>Enhancement to LCS Architecture</w:t>
      </w:r>
      <w:r w:rsidR="0063335A" w:rsidRPr="00D7706D">
        <w:rPr>
          <w:lang w:val="en-US" w:eastAsia="zh-CN"/>
        </w:rPr>
        <w:t>"</w:t>
      </w:r>
      <w:r w:rsidR="0063335A">
        <w:rPr>
          <w:lang w:val="en-US" w:eastAsia="zh-CN"/>
        </w:rPr>
        <w:t xml:space="preserve">, </w:t>
      </w:r>
      <w:r w:rsidR="0063335A" w:rsidRPr="0063335A">
        <w:t xml:space="preserve"> </w:t>
      </w:r>
      <w:r w:rsidR="00D153C9" w:rsidRPr="00D7706D">
        <w:rPr>
          <w:lang w:val="en-US" w:eastAsia="zh-CN"/>
        </w:rPr>
        <w:t>Key Issue#3 "support of low latency LCS"</w:t>
      </w:r>
      <w:r w:rsidR="00F05B05">
        <w:rPr>
          <w:lang w:val="en-US" w:eastAsia="zh-CN"/>
        </w:rPr>
        <w:t>,</w:t>
      </w:r>
      <w:r w:rsidR="00600F56">
        <w:rPr>
          <w:lang w:val="en-US" w:eastAsia="zh-CN"/>
        </w:rPr>
        <w:t xml:space="preserve"> </w:t>
      </w:r>
      <w:r w:rsidR="00600F56" w:rsidRPr="00D7706D">
        <w:rPr>
          <w:lang w:val="en-US" w:eastAsia="zh-CN"/>
        </w:rPr>
        <w:t>Key Issue#</w:t>
      </w:r>
      <w:r w:rsidR="002C7391">
        <w:rPr>
          <w:lang w:val="en-US" w:eastAsia="zh-CN"/>
        </w:rPr>
        <w:t>7</w:t>
      </w:r>
      <w:r w:rsidR="00600F56" w:rsidRPr="00D7706D">
        <w:rPr>
          <w:lang w:val="en-US" w:eastAsia="zh-CN"/>
        </w:rPr>
        <w:t xml:space="preserve"> "</w:t>
      </w:r>
      <w:r w:rsidR="002C7391" w:rsidRPr="002C7391">
        <w:rPr>
          <w:lang w:val="en-US" w:eastAsia="zh-CN"/>
        </w:rPr>
        <w:t>Location service exposure</w:t>
      </w:r>
      <w:r w:rsidR="00600F56" w:rsidRPr="00D7706D">
        <w:rPr>
          <w:lang w:val="en-US" w:eastAsia="zh-CN"/>
        </w:rPr>
        <w:t>"</w:t>
      </w:r>
      <w:r w:rsidR="00600F56">
        <w:rPr>
          <w:lang w:val="en-US" w:eastAsia="zh-CN"/>
        </w:rPr>
        <w:t xml:space="preserve">, and </w:t>
      </w:r>
      <w:r w:rsidR="00D153C9">
        <w:rPr>
          <w:lang w:val="en-US" w:eastAsia="zh-CN"/>
        </w:rPr>
        <w:t xml:space="preserve"> </w:t>
      </w:r>
      <w:r w:rsidR="00550360" w:rsidRPr="00D7706D">
        <w:rPr>
          <w:lang w:val="en-US" w:eastAsia="zh-CN"/>
        </w:rPr>
        <w:t>Key Issue#8 "Support of IoT UEs"</w:t>
      </w:r>
      <w:r w:rsidR="00550360">
        <w:rPr>
          <w:lang w:val="en-US" w:eastAsia="zh-CN"/>
        </w:rPr>
        <w:t xml:space="preserve"> </w:t>
      </w:r>
      <w:r w:rsidR="00D153C9">
        <w:rPr>
          <w:lang w:val="en-US" w:eastAsia="zh-CN"/>
        </w:rPr>
        <w:t>in TR 23.731 [2].</w:t>
      </w:r>
    </w:p>
    <w:p w14:paraId="0AD5998F" w14:textId="473C3249" w:rsidR="00174CC3" w:rsidRPr="00334578" w:rsidRDefault="00BF796F" w:rsidP="00AE7354">
      <w:pPr>
        <w:rPr>
          <w:lang w:eastAsia="ko-KR"/>
        </w:rPr>
      </w:pPr>
      <w:r w:rsidRPr="004470A9">
        <w:rPr>
          <w:lang w:eastAsia="ko-KR"/>
        </w:rPr>
        <w:t xml:space="preserve">To </w:t>
      </w:r>
      <w:r>
        <w:rPr>
          <w:lang w:eastAsia="ko-KR"/>
        </w:rPr>
        <w:t xml:space="preserve">address the above Key </w:t>
      </w:r>
      <w:r w:rsidR="00E94269">
        <w:rPr>
          <w:lang w:eastAsia="ko-KR"/>
        </w:rPr>
        <w:t>I</w:t>
      </w:r>
      <w:r>
        <w:rPr>
          <w:lang w:eastAsia="ko-KR"/>
        </w:rPr>
        <w:t>ssues,</w:t>
      </w:r>
      <w:r w:rsidRPr="004470A9">
        <w:rPr>
          <w:lang w:eastAsia="ko-KR"/>
        </w:rPr>
        <w:t xml:space="preserve"> </w:t>
      </w:r>
      <w:r w:rsidRPr="00807F60">
        <w:rPr>
          <w:lang w:eastAsia="ko-KR"/>
        </w:rPr>
        <w:t xml:space="preserve">NG-RAN node enhanced with the support of location management functionality is selected </w:t>
      </w:r>
      <w:r>
        <w:rPr>
          <w:lang w:eastAsia="ko-KR"/>
        </w:rPr>
        <w:t xml:space="preserve">by SA2 </w:t>
      </w:r>
      <w:r w:rsidRPr="00807F60">
        <w:rPr>
          <w:lang w:eastAsia="ko-KR"/>
        </w:rPr>
        <w:t>to perform UE positioning locally in the RAN</w:t>
      </w:r>
      <w:r w:rsidR="007F423D">
        <w:rPr>
          <w:lang w:eastAsia="ko-KR"/>
        </w:rPr>
        <w:t xml:space="preserve"> </w:t>
      </w:r>
      <w:r w:rsidR="007F423D" w:rsidRPr="007F423D">
        <w:rPr>
          <w:lang w:eastAsia="ko-KR"/>
        </w:rPr>
        <w:t>under the condition that RAN WGs conclude that NG</w:t>
      </w:r>
      <w:r w:rsidR="00255205">
        <w:rPr>
          <w:lang w:eastAsia="ko-KR"/>
        </w:rPr>
        <w:noBreakHyphen/>
      </w:r>
      <w:r w:rsidR="007F423D" w:rsidRPr="007F423D">
        <w:rPr>
          <w:lang w:eastAsia="ko-KR"/>
        </w:rPr>
        <w:t>RAN supports location management functionality</w:t>
      </w:r>
      <w:r w:rsidRPr="004470A9">
        <w:rPr>
          <w:lang w:eastAsia="ko-KR"/>
        </w:rPr>
        <w:t>, as mentioned in the SA2 LS to RAN [</w:t>
      </w:r>
      <w:r w:rsidR="00E94269">
        <w:rPr>
          <w:lang w:eastAsia="ko-KR"/>
        </w:rPr>
        <w:t>3</w:t>
      </w:r>
      <w:r w:rsidRPr="004470A9">
        <w:rPr>
          <w:lang w:eastAsia="ko-KR"/>
        </w:rPr>
        <w:t>].</w:t>
      </w:r>
      <w:r w:rsidR="00A97495">
        <w:rPr>
          <w:lang w:eastAsia="ko-KR"/>
        </w:rPr>
        <w:t xml:space="preserve"> </w:t>
      </w:r>
    </w:p>
    <w:p w14:paraId="62D3DC9A" w14:textId="03D22088" w:rsidR="00174CC3" w:rsidRDefault="00174CC3" w:rsidP="00AE7354">
      <w:pPr>
        <w:rPr>
          <w:rFonts w:eastAsia="Malgun Gothic"/>
          <w:noProof/>
          <w:lang w:eastAsia="ko-KR"/>
        </w:rPr>
      </w:pPr>
      <w:r w:rsidRPr="00174CC3">
        <w:rPr>
          <w:rFonts w:eastAsia="Malgun Gothic"/>
          <w:noProof/>
          <w:lang w:eastAsia="ko-KR"/>
        </w:rPr>
        <w:t xml:space="preserve">RAN2 studied </w:t>
      </w:r>
      <w:r w:rsidR="001B4ACD" w:rsidRPr="001B4ACD">
        <w:rPr>
          <w:rFonts w:eastAsia="Malgun Gothic"/>
          <w:noProof/>
          <w:lang w:eastAsia="ko-KR"/>
        </w:rPr>
        <w:t>NG-RAN support for location management functionality</w:t>
      </w:r>
      <w:r w:rsidR="001B4ACD">
        <w:rPr>
          <w:rFonts w:eastAsia="Malgun Gothic"/>
          <w:noProof/>
          <w:lang w:eastAsia="ko-KR"/>
        </w:rPr>
        <w:t xml:space="preserve"> </w:t>
      </w:r>
      <w:r w:rsidR="00E036F2">
        <w:rPr>
          <w:rFonts w:eastAsia="Malgun Gothic"/>
          <w:noProof/>
          <w:lang w:eastAsia="ko-KR"/>
        </w:rPr>
        <w:t xml:space="preserve">and concluded </w:t>
      </w:r>
      <w:r w:rsidR="00E036F2" w:rsidRPr="00E036F2">
        <w:rPr>
          <w:rFonts w:eastAsia="Malgun Gothic"/>
          <w:noProof/>
          <w:lang w:eastAsia="ko-KR"/>
        </w:rPr>
        <w:t>that this option is recommended for normative work, provided the concerns raised in the study phase are addressed</w:t>
      </w:r>
      <w:r w:rsidR="000903BF">
        <w:rPr>
          <w:rFonts w:eastAsia="Malgun Gothic"/>
          <w:noProof/>
          <w:lang w:eastAsia="ko-KR"/>
        </w:rPr>
        <w:t xml:space="preserve"> </w:t>
      </w:r>
      <w:r w:rsidR="002B0648" w:rsidRPr="00E036F2">
        <w:rPr>
          <w:rFonts w:eastAsia="Malgun Gothic"/>
          <w:noProof/>
          <w:lang w:eastAsia="ko-KR"/>
        </w:rPr>
        <w:t>(as described in subclause 9.3.1</w:t>
      </w:r>
      <w:r w:rsidR="002B0648">
        <w:rPr>
          <w:rFonts w:eastAsia="Malgun Gothic"/>
          <w:noProof/>
          <w:lang w:eastAsia="ko-KR"/>
        </w:rPr>
        <w:t xml:space="preserve"> in TR 38.855 [4]</w:t>
      </w:r>
      <w:r w:rsidR="002B0648" w:rsidRPr="00E036F2">
        <w:rPr>
          <w:rFonts w:eastAsia="Malgun Gothic"/>
          <w:noProof/>
          <w:lang w:eastAsia="ko-KR"/>
        </w:rPr>
        <w:t>)</w:t>
      </w:r>
      <w:r w:rsidR="00E036F2" w:rsidRPr="00E036F2">
        <w:rPr>
          <w:rFonts w:eastAsia="Malgun Gothic"/>
          <w:noProof/>
          <w:lang w:eastAsia="ko-KR"/>
        </w:rPr>
        <w:t>.</w:t>
      </w:r>
      <w:r w:rsidR="00A934C7">
        <w:rPr>
          <w:rFonts w:eastAsia="Malgun Gothic"/>
          <w:noProof/>
          <w:lang w:eastAsia="ko-KR"/>
        </w:rPr>
        <w:t xml:space="preserve"> </w:t>
      </w:r>
      <w:r w:rsidR="00AE7354">
        <w:rPr>
          <w:rFonts w:eastAsia="Malgun Gothic"/>
          <w:noProof/>
          <w:lang w:eastAsia="ko-KR"/>
        </w:rPr>
        <w:t>The</w:t>
      </w:r>
      <w:r w:rsidR="002B0648">
        <w:rPr>
          <w:rFonts w:eastAsia="Malgun Gothic"/>
          <w:noProof/>
          <w:lang w:eastAsia="ko-KR"/>
        </w:rPr>
        <w:t>se</w:t>
      </w:r>
      <w:r w:rsidR="00AE7354">
        <w:rPr>
          <w:rFonts w:eastAsia="Malgun Gothic"/>
          <w:noProof/>
          <w:lang w:eastAsia="ko-KR"/>
        </w:rPr>
        <w:t xml:space="preserve"> concerns </w:t>
      </w:r>
      <w:r w:rsidR="002B0648">
        <w:rPr>
          <w:rFonts w:eastAsia="Malgun Gothic"/>
          <w:noProof/>
          <w:lang w:eastAsia="ko-KR"/>
        </w:rPr>
        <w:t>were</w:t>
      </w:r>
      <w:r w:rsidR="00AE7354">
        <w:rPr>
          <w:rFonts w:eastAsia="Malgun Gothic"/>
          <w:noProof/>
          <w:lang w:eastAsia="ko-KR"/>
        </w:rPr>
        <w:t>:</w:t>
      </w:r>
    </w:p>
    <w:p w14:paraId="7DE437B0" w14:textId="04A65906" w:rsidR="00E45235" w:rsidRDefault="0090090B" w:rsidP="008163AF">
      <w:pPr>
        <w:pStyle w:val="B1"/>
        <w:spacing w:after="60"/>
        <w:ind w:left="576" w:hanging="288"/>
        <w:rPr>
          <w:lang w:val="en-US"/>
        </w:rPr>
      </w:pPr>
      <w:r>
        <w:rPr>
          <w:rFonts w:eastAsia="Malgun Gothic"/>
          <w:noProof/>
          <w:lang w:val="en-US" w:eastAsia="ko-KR"/>
        </w:rPr>
        <w:t>(a)</w:t>
      </w:r>
      <w:r w:rsidR="00E45235">
        <w:rPr>
          <w:rFonts w:eastAsia="Malgun Gothic"/>
          <w:noProof/>
          <w:lang w:val="en-US" w:eastAsia="ko-KR"/>
        </w:rPr>
        <w:tab/>
      </w:r>
      <w:r w:rsidR="00E45235" w:rsidRPr="0081483D">
        <w:t>"</w:t>
      </w:r>
      <w:r w:rsidR="003F26C9" w:rsidRPr="003F26C9">
        <w:t>security risk</w:t>
      </w:r>
      <w:r w:rsidR="003F26C9" w:rsidRPr="0081483D">
        <w:t>"</w:t>
      </w:r>
      <w:r w:rsidR="003F26C9">
        <w:rPr>
          <w:lang w:val="en-US"/>
        </w:rPr>
        <w:t>;</w:t>
      </w:r>
    </w:p>
    <w:p w14:paraId="3045A075" w14:textId="5C0F6880" w:rsidR="00636863" w:rsidRDefault="0090090B" w:rsidP="00636863">
      <w:pPr>
        <w:pStyle w:val="B1"/>
        <w:rPr>
          <w:rFonts w:eastAsia="Malgun Gothic"/>
          <w:noProof/>
          <w:lang w:val="en-US" w:eastAsia="ko-KR"/>
        </w:rPr>
      </w:pPr>
      <w:r>
        <w:rPr>
          <w:rFonts w:eastAsia="Malgun Gothic"/>
          <w:noProof/>
          <w:lang w:val="en-US" w:eastAsia="ko-KR"/>
        </w:rPr>
        <w:t>(b)</w:t>
      </w:r>
      <w:r w:rsidR="003F26C9">
        <w:rPr>
          <w:rFonts w:eastAsia="Malgun Gothic"/>
          <w:noProof/>
          <w:lang w:val="en-US" w:eastAsia="ko-KR"/>
        </w:rPr>
        <w:tab/>
      </w:r>
      <w:r w:rsidR="00FE69B1" w:rsidRPr="00FE69B1">
        <w:rPr>
          <w:rFonts w:eastAsia="Malgun Gothic"/>
          <w:noProof/>
          <w:lang w:val="en-US" w:eastAsia="ko-KR"/>
        </w:rPr>
        <w:t>latency gains to cater new use cases</w:t>
      </w:r>
      <w:r w:rsidR="00636863">
        <w:rPr>
          <w:rFonts w:eastAsia="Malgun Gothic"/>
          <w:noProof/>
          <w:lang w:val="en-US" w:eastAsia="ko-KR"/>
        </w:rPr>
        <w:t>.</w:t>
      </w:r>
    </w:p>
    <w:p w14:paraId="20F7D123" w14:textId="75C3C5CC" w:rsidR="008163AF" w:rsidRPr="008163AF" w:rsidRDefault="008163AF" w:rsidP="008163AF">
      <w:pPr>
        <w:rPr>
          <w:rFonts w:eastAsia="Malgun Gothic"/>
          <w:noProof/>
          <w:lang w:val="en-US" w:eastAsia="ko-KR"/>
        </w:rPr>
      </w:pPr>
      <w:r w:rsidRPr="008163AF">
        <w:rPr>
          <w:rFonts w:eastAsia="Malgun Gothic"/>
          <w:noProof/>
          <w:lang w:val="en-US" w:eastAsia="ko-KR"/>
        </w:rPr>
        <w:t>Further, the following issues need to be addressed when the normative specifications are developed</w:t>
      </w:r>
      <w:r>
        <w:rPr>
          <w:rFonts w:eastAsia="Malgun Gothic"/>
          <w:noProof/>
          <w:lang w:val="en-US" w:eastAsia="ko-KR"/>
        </w:rPr>
        <w:t xml:space="preserve"> [4]</w:t>
      </w:r>
      <w:r w:rsidRPr="008163AF">
        <w:rPr>
          <w:rFonts w:eastAsia="Malgun Gothic"/>
          <w:noProof/>
          <w:lang w:val="en-US" w:eastAsia="ko-KR"/>
        </w:rPr>
        <w:t>:</w:t>
      </w:r>
    </w:p>
    <w:p w14:paraId="5E1EDD3E" w14:textId="2C45B09D" w:rsidR="008163AF" w:rsidRPr="008163AF" w:rsidRDefault="0090090B" w:rsidP="008163AF">
      <w:pPr>
        <w:pStyle w:val="B1"/>
        <w:spacing w:after="60"/>
        <w:ind w:left="576" w:hanging="288"/>
        <w:rPr>
          <w:rFonts w:eastAsia="Malgun Gothic"/>
          <w:noProof/>
          <w:lang w:eastAsia="ko-KR"/>
        </w:rPr>
      </w:pPr>
      <w:r>
        <w:rPr>
          <w:rFonts w:eastAsia="Malgun Gothic"/>
          <w:noProof/>
          <w:lang w:val="en-US" w:eastAsia="ko-KR"/>
        </w:rPr>
        <w:t>(c)</w:t>
      </w:r>
      <w:r w:rsidR="008163AF" w:rsidRPr="008163AF">
        <w:rPr>
          <w:rFonts w:eastAsia="Malgun Gothic"/>
          <w:noProof/>
          <w:lang w:eastAsia="ko-KR"/>
        </w:rPr>
        <w:tab/>
        <w:t>Impact of UE mobility in support of location management functionality in NG-RAN</w:t>
      </w:r>
      <w:r w:rsidR="008163AF">
        <w:rPr>
          <w:rFonts w:eastAsia="Malgun Gothic"/>
          <w:noProof/>
          <w:lang w:eastAsia="ko-KR"/>
        </w:rPr>
        <w:t>;</w:t>
      </w:r>
    </w:p>
    <w:p w14:paraId="77672516" w14:textId="2BD44BC0" w:rsidR="00636863" w:rsidRPr="003F26C9" w:rsidRDefault="0090090B" w:rsidP="008163AF">
      <w:pPr>
        <w:pStyle w:val="B1"/>
        <w:rPr>
          <w:rFonts w:eastAsia="Malgun Gothic"/>
          <w:noProof/>
          <w:lang w:eastAsia="ko-KR"/>
        </w:rPr>
      </w:pPr>
      <w:r>
        <w:rPr>
          <w:rFonts w:eastAsia="Malgun Gothic"/>
          <w:noProof/>
          <w:lang w:val="en-US" w:eastAsia="ko-KR"/>
        </w:rPr>
        <w:t>(d)</w:t>
      </w:r>
      <w:r w:rsidR="008163AF" w:rsidRPr="008163AF">
        <w:rPr>
          <w:rFonts w:eastAsia="Malgun Gothic"/>
          <w:noProof/>
          <w:lang w:eastAsia="ko-KR"/>
        </w:rPr>
        <w:tab/>
      </w:r>
      <w:r w:rsidR="008163AF">
        <w:rPr>
          <w:rFonts w:eastAsia="Malgun Gothic"/>
          <w:noProof/>
          <w:lang w:eastAsia="ko-KR"/>
        </w:rPr>
        <w:t>c</w:t>
      </w:r>
      <w:r w:rsidR="008163AF" w:rsidRPr="008163AF">
        <w:rPr>
          <w:rFonts w:eastAsia="Malgun Gothic"/>
          <w:noProof/>
          <w:lang w:eastAsia="ko-KR"/>
        </w:rPr>
        <w:t>o-existence of LMC in NG-RAN and LMF.</w:t>
      </w:r>
    </w:p>
    <w:p w14:paraId="16598E02" w14:textId="5B3A6D65" w:rsidR="00AE7354" w:rsidRPr="00174CC3" w:rsidRDefault="00DD3CE9" w:rsidP="00AE7354">
      <w:pPr>
        <w:rPr>
          <w:rFonts w:eastAsia="Malgun Gothic"/>
          <w:noProof/>
          <w:lang w:eastAsia="ko-KR"/>
        </w:rPr>
      </w:pPr>
      <w:r>
        <w:rPr>
          <w:rFonts w:eastAsia="Malgun Gothic"/>
          <w:noProof/>
          <w:lang w:eastAsia="ko-KR"/>
        </w:rPr>
        <w:t xml:space="preserve">RAN3 did not </w:t>
      </w:r>
      <w:r w:rsidR="0035792C">
        <w:rPr>
          <w:rFonts w:eastAsia="Malgun Gothic"/>
          <w:noProof/>
          <w:lang w:eastAsia="ko-KR"/>
        </w:rPr>
        <w:t xml:space="preserve">fully </w:t>
      </w:r>
      <w:r>
        <w:rPr>
          <w:rFonts w:eastAsia="Malgun Gothic"/>
          <w:noProof/>
          <w:lang w:eastAsia="ko-KR"/>
        </w:rPr>
        <w:t xml:space="preserve">study the </w:t>
      </w:r>
      <w:r w:rsidRPr="00DD3CE9">
        <w:rPr>
          <w:rFonts w:eastAsia="Malgun Gothic"/>
          <w:noProof/>
          <w:lang w:eastAsia="ko-KR"/>
        </w:rPr>
        <w:t>location management functionality in the NG-RAN</w:t>
      </w:r>
      <w:r>
        <w:rPr>
          <w:rFonts w:eastAsia="Malgun Gothic"/>
          <w:noProof/>
          <w:lang w:eastAsia="ko-KR"/>
        </w:rPr>
        <w:t xml:space="preserve"> during the NR Positioning Study</w:t>
      </w:r>
      <w:r w:rsidR="00B51CA8">
        <w:rPr>
          <w:rFonts w:eastAsia="Malgun Gothic"/>
          <w:noProof/>
          <w:lang w:eastAsia="ko-KR"/>
        </w:rPr>
        <w:t xml:space="preserve"> </w:t>
      </w:r>
      <w:r w:rsidR="0035792C">
        <w:rPr>
          <w:rFonts w:eastAsia="Malgun Gothic"/>
          <w:noProof/>
          <w:lang w:eastAsia="ko-KR"/>
        </w:rPr>
        <w:t xml:space="preserve">Item phase </w:t>
      </w:r>
      <w:r w:rsidR="00B51CA8">
        <w:rPr>
          <w:rFonts w:eastAsia="Malgun Gothic"/>
          <w:noProof/>
          <w:lang w:eastAsia="ko-KR"/>
        </w:rPr>
        <w:t>[5]</w:t>
      </w:r>
      <w:r w:rsidR="0038278C">
        <w:rPr>
          <w:rFonts w:eastAsia="Malgun Gothic"/>
          <w:noProof/>
          <w:lang w:eastAsia="ko-KR"/>
        </w:rPr>
        <w:t xml:space="preserve"> and therefore, </w:t>
      </w:r>
      <w:r w:rsidRPr="00DD3CE9">
        <w:rPr>
          <w:rFonts w:eastAsia="Malgun Gothic"/>
          <w:noProof/>
          <w:lang w:eastAsia="ko-KR"/>
        </w:rPr>
        <w:t>could not reach a common understanding of the network architecture complexity to introduce this functionality</w:t>
      </w:r>
      <w:r w:rsidR="00FC3B4D">
        <w:rPr>
          <w:rFonts w:eastAsia="Malgun Gothic"/>
          <w:noProof/>
          <w:lang w:eastAsia="ko-KR"/>
        </w:rPr>
        <w:t xml:space="preserve"> and concluded in </w:t>
      </w:r>
      <w:r w:rsidR="00AC6C62">
        <w:rPr>
          <w:rFonts w:eastAsia="Malgun Gothic"/>
          <w:noProof/>
          <w:lang w:eastAsia="ko-KR"/>
        </w:rPr>
        <w:t xml:space="preserve">section 9.3.2 of </w:t>
      </w:r>
      <w:r w:rsidR="00FC3B4D">
        <w:rPr>
          <w:rFonts w:eastAsia="Malgun Gothic"/>
          <w:noProof/>
          <w:lang w:eastAsia="ko-KR"/>
        </w:rPr>
        <w:t xml:space="preserve">TR 38.855 [4]: </w:t>
      </w:r>
    </w:p>
    <w:p w14:paraId="52ADADC7" w14:textId="3989FB95" w:rsidR="00210A62" w:rsidRDefault="00A82797" w:rsidP="00A82797">
      <w:pPr>
        <w:pStyle w:val="B1"/>
        <w:ind w:firstLine="0"/>
        <w:rPr>
          <w:rFonts w:eastAsia="Malgun Gothic"/>
          <w:noProof/>
          <w:lang w:eastAsia="ko-KR"/>
        </w:rPr>
      </w:pPr>
      <w:r w:rsidRPr="00A82797">
        <w:rPr>
          <w:rFonts w:eastAsia="Malgun Gothic"/>
          <w:i/>
          <w:noProof/>
          <w:lang w:eastAsia="ko-KR"/>
        </w:rPr>
        <w:t>Regarding location management functionality in the NG-RAN, the location of the LMC function should be further considered, including possible new interface(s), impact on existing protocols, and coordination with the LMF in the 5GC</w:t>
      </w:r>
      <w:r w:rsidRPr="00A82797">
        <w:rPr>
          <w:rFonts w:eastAsia="Malgun Gothic"/>
          <w:noProof/>
          <w:lang w:eastAsia="ko-KR"/>
        </w:rPr>
        <w:t>.</w:t>
      </w:r>
    </w:p>
    <w:p w14:paraId="7D85509A" w14:textId="721EC29B" w:rsidR="00A82797" w:rsidRDefault="00EB067C" w:rsidP="00AE7354">
      <w:pPr>
        <w:rPr>
          <w:rFonts w:eastAsia="Malgun Gothic"/>
          <w:noProof/>
          <w:lang w:eastAsia="ko-KR"/>
        </w:rPr>
      </w:pPr>
      <w:r>
        <w:rPr>
          <w:rFonts w:eastAsia="Malgun Gothic"/>
          <w:noProof/>
          <w:lang w:eastAsia="ko-KR"/>
        </w:rPr>
        <w:t xml:space="preserve">which is now the objective of the SID </w:t>
      </w:r>
      <w:r w:rsidR="00E363EE" w:rsidRPr="0081483D">
        <w:rPr>
          <w:lang w:eastAsia="ko-KR"/>
        </w:rPr>
        <w:t xml:space="preserve">on </w:t>
      </w:r>
      <w:r w:rsidR="00E363EE" w:rsidRPr="0081483D">
        <w:t>"</w:t>
      </w:r>
      <w:r w:rsidR="00E363EE" w:rsidRPr="00A012BD">
        <w:rPr>
          <w:lang w:eastAsia="ko-KR"/>
        </w:rPr>
        <w:t>local NR positioning in NG-RAN</w:t>
      </w:r>
      <w:r w:rsidR="00E363EE" w:rsidRPr="0081483D">
        <w:t>"</w:t>
      </w:r>
      <w:r w:rsidR="00E363EE" w:rsidRPr="0081483D">
        <w:rPr>
          <w:lang w:eastAsia="ko-KR"/>
        </w:rPr>
        <w:t xml:space="preserve"> </w:t>
      </w:r>
      <w:r w:rsidR="009E19AB">
        <w:rPr>
          <w:rFonts w:eastAsia="Malgun Gothic"/>
          <w:noProof/>
          <w:lang w:eastAsia="ko-KR"/>
        </w:rPr>
        <w:t xml:space="preserve">[1] </w:t>
      </w:r>
      <w:r w:rsidR="0072529D">
        <w:rPr>
          <w:rFonts w:eastAsia="Malgun Gothic"/>
          <w:noProof/>
          <w:lang w:eastAsia="ko-KR"/>
        </w:rPr>
        <w:t xml:space="preserve">as </w:t>
      </w:r>
      <w:r>
        <w:rPr>
          <w:rFonts w:eastAsia="Malgun Gothic"/>
          <w:noProof/>
          <w:lang w:eastAsia="ko-KR"/>
        </w:rPr>
        <w:t>summarized above</w:t>
      </w:r>
      <w:r w:rsidR="009E19AB">
        <w:rPr>
          <w:rFonts w:eastAsia="Malgun Gothic"/>
          <w:noProof/>
          <w:lang w:eastAsia="ko-KR"/>
        </w:rPr>
        <w:t xml:space="preserve">. </w:t>
      </w:r>
    </w:p>
    <w:p w14:paraId="4D918EB1" w14:textId="1A994F17" w:rsidR="00ED4B1B" w:rsidRDefault="00AD0892" w:rsidP="00AE7354">
      <w:pPr>
        <w:rPr>
          <w:rFonts w:eastAsia="Malgun Gothic"/>
          <w:noProof/>
          <w:lang w:eastAsia="ko-KR"/>
        </w:rPr>
      </w:pPr>
      <w:r>
        <w:rPr>
          <w:rFonts w:eastAsia="Malgun Gothic"/>
          <w:noProof/>
          <w:lang w:eastAsia="ko-KR"/>
        </w:rPr>
        <w:t>In this contribution we discus</w:t>
      </w:r>
      <w:r w:rsidR="00A821D0">
        <w:rPr>
          <w:rFonts w:eastAsia="Malgun Gothic"/>
          <w:noProof/>
          <w:lang w:eastAsia="ko-KR"/>
        </w:rPr>
        <w:t>s the feasibili</w:t>
      </w:r>
      <w:r w:rsidR="0016403E">
        <w:rPr>
          <w:rFonts w:eastAsia="Malgun Gothic"/>
          <w:noProof/>
          <w:lang w:eastAsia="ko-KR"/>
        </w:rPr>
        <w:t>t</w:t>
      </w:r>
      <w:r w:rsidR="00A821D0">
        <w:rPr>
          <w:rFonts w:eastAsia="Malgun Gothic"/>
          <w:noProof/>
          <w:lang w:eastAsia="ko-KR"/>
        </w:rPr>
        <w:t xml:space="preserve">y </w:t>
      </w:r>
      <w:r w:rsidR="00D40AFD">
        <w:rPr>
          <w:rFonts w:eastAsia="Malgun Gothic"/>
          <w:noProof/>
          <w:lang w:eastAsia="ko-KR"/>
        </w:rPr>
        <w:t xml:space="preserve">and specification impact on location management functionality </w:t>
      </w:r>
      <w:r w:rsidR="00680E7A">
        <w:rPr>
          <w:rFonts w:eastAsia="Malgun Gothic"/>
          <w:noProof/>
          <w:lang w:eastAsia="ko-KR"/>
        </w:rPr>
        <w:t xml:space="preserve">in the </w:t>
      </w:r>
      <w:r w:rsidR="009F168A">
        <w:rPr>
          <w:rFonts w:eastAsia="Malgun Gothic"/>
          <w:noProof/>
          <w:lang w:eastAsia="ko-KR"/>
        </w:rPr>
        <w:t>NG</w:t>
      </w:r>
      <w:r w:rsidR="009F168A">
        <w:rPr>
          <w:rFonts w:eastAsia="Malgun Gothic"/>
          <w:noProof/>
          <w:lang w:eastAsia="ko-KR"/>
        </w:rPr>
        <w:noBreakHyphen/>
      </w:r>
      <w:r w:rsidR="00680E7A">
        <w:rPr>
          <w:rFonts w:eastAsia="Malgun Gothic"/>
          <w:noProof/>
          <w:lang w:eastAsia="ko-KR"/>
        </w:rPr>
        <w:t>RAN</w:t>
      </w:r>
      <w:r w:rsidR="009F168A">
        <w:rPr>
          <w:rFonts w:eastAsia="Malgun Gothic"/>
          <w:noProof/>
          <w:lang w:eastAsia="ko-KR"/>
        </w:rPr>
        <w:t>.</w:t>
      </w:r>
    </w:p>
    <w:p w14:paraId="1A402A75" w14:textId="2AA994AF" w:rsidR="00184C8D" w:rsidRDefault="00184C8D" w:rsidP="00AE7354">
      <w:pPr>
        <w:rPr>
          <w:rFonts w:eastAsia="Malgun Gothic"/>
          <w:noProof/>
          <w:lang w:eastAsia="ko-KR"/>
        </w:rPr>
      </w:pPr>
    </w:p>
    <w:p w14:paraId="5764FC8C" w14:textId="77777777" w:rsidR="00974749" w:rsidRPr="00587414" w:rsidRDefault="00974749" w:rsidP="00974749">
      <w:pPr>
        <w:keepNext/>
        <w:keepLines/>
        <w:pBdr>
          <w:bottom w:val="single" w:sz="12" w:space="1" w:color="auto"/>
        </w:pBdr>
        <w:spacing w:after="0"/>
        <w:outlineLvl w:val="0"/>
        <w:rPr>
          <w:rFonts w:ascii="Arial" w:eastAsia="Malgun Gothic" w:hAnsi="Arial" w:cs="Arial"/>
          <w:b/>
          <w:noProof/>
          <w:lang w:eastAsia="ko-KR"/>
        </w:rPr>
      </w:pPr>
    </w:p>
    <w:p w14:paraId="583964F8" w14:textId="77777777" w:rsidR="00974749" w:rsidRPr="00587414" w:rsidRDefault="00974749" w:rsidP="00974749">
      <w:pPr>
        <w:keepNext/>
        <w:keepLines/>
        <w:spacing w:before="120"/>
        <w:ind w:left="1138" w:hanging="1138"/>
        <w:outlineLvl w:val="0"/>
        <w:rPr>
          <w:rFonts w:ascii="Arial" w:eastAsia="Malgun Gothic" w:hAnsi="Arial"/>
          <w:noProof/>
          <w:sz w:val="36"/>
          <w:lang w:eastAsia="ko-KR"/>
        </w:rPr>
      </w:pPr>
      <w:r w:rsidRPr="00587414">
        <w:rPr>
          <w:rFonts w:ascii="Arial" w:eastAsia="Malgun Gothic" w:hAnsi="Arial" w:hint="eastAsia"/>
          <w:noProof/>
          <w:sz w:val="32"/>
          <w:lang w:eastAsia="ko-KR"/>
        </w:rPr>
        <w:t xml:space="preserve">2. </w:t>
      </w:r>
      <w:r w:rsidRPr="00587414">
        <w:rPr>
          <w:rFonts w:ascii="Arial" w:eastAsia="Malgun Gothic" w:hAnsi="Arial"/>
          <w:noProof/>
          <w:sz w:val="32"/>
          <w:lang w:eastAsia="ko-KR"/>
        </w:rPr>
        <w:tab/>
        <w:t>Extended NG-RAN Positioning Architecture</w:t>
      </w:r>
    </w:p>
    <w:p w14:paraId="4B472446" w14:textId="34E3DA4F" w:rsidR="000A3EEC" w:rsidRDefault="000A3EEC" w:rsidP="000A3EEC">
      <w:r w:rsidRPr="00587414">
        <w:t xml:space="preserve">The extended </w:t>
      </w:r>
      <w:r>
        <w:t xml:space="preserve">positioning </w:t>
      </w:r>
      <w:r w:rsidRPr="00587414">
        <w:t xml:space="preserve">architecture </w:t>
      </w:r>
      <w:r w:rsidR="003D32AB">
        <w:t xml:space="preserve">including </w:t>
      </w:r>
      <w:r w:rsidR="00F41D1F">
        <w:t xml:space="preserve">support of </w:t>
      </w:r>
      <w:r w:rsidR="005B6CF3" w:rsidRPr="00790A20">
        <w:rPr>
          <w:lang w:val="en-US" w:eastAsia="x-none"/>
        </w:rPr>
        <w:t xml:space="preserve">location management functionality in NG-RAN </w:t>
      </w:r>
      <w:r w:rsidRPr="00587414">
        <w:t xml:space="preserve">is shown in Figure 1 which is based on Figure </w:t>
      </w:r>
      <w:r w:rsidR="005E65C0">
        <w:t>9.3.1-1</w:t>
      </w:r>
      <w:r w:rsidRPr="00587414">
        <w:t xml:space="preserve"> in T</w:t>
      </w:r>
      <w:r w:rsidR="005E65C0">
        <w:t>R</w:t>
      </w:r>
      <w:r w:rsidRPr="00587414">
        <w:t xml:space="preserve"> 38.</w:t>
      </w:r>
      <w:r w:rsidR="005E65C0">
        <w:t>855</w:t>
      </w:r>
      <w:r w:rsidRPr="00587414">
        <w:t xml:space="preserve"> [</w:t>
      </w:r>
      <w:r w:rsidR="005E65C0">
        <w:t>4</w:t>
      </w:r>
      <w:r w:rsidRPr="00587414">
        <w:t>]</w:t>
      </w:r>
      <w:r w:rsidR="004078C9">
        <w:t xml:space="preserve"> but using </w:t>
      </w:r>
      <w:r w:rsidR="00334866">
        <w:t xml:space="preserve">the </w:t>
      </w:r>
      <w:r w:rsidR="007626DB">
        <w:t xml:space="preserve">NG-RAN </w:t>
      </w:r>
      <w:r w:rsidR="00334866">
        <w:t xml:space="preserve">positioning </w:t>
      </w:r>
      <w:r w:rsidR="007626DB">
        <w:t xml:space="preserve">architecture </w:t>
      </w:r>
      <w:r w:rsidR="00FD7956">
        <w:t xml:space="preserve">defined in Figure </w:t>
      </w:r>
      <w:r w:rsidR="00B71E60">
        <w:t xml:space="preserve">5.1-1 in TS 38.305 </w:t>
      </w:r>
      <w:r w:rsidR="00201AF3">
        <w:t>[</w:t>
      </w:r>
      <w:r w:rsidR="00CD6539">
        <w:t>6</w:t>
      </w:r>
      <w:r w:rsidR="00201AF3">
        <w:t>] as ba</w:t>
      </w:r>
      <w:r w:rsidR="00053305">
        <w:t xml:space="preserve">seline. </w:t>
      </w:r>
    </w:p>
    <w:p w14:paraId="46246C60" w14:textId="1324FD44" w:rsidR="004D6224" w:rsidRDefault="009A1E4B" w:rsidP="00F5176F">
      <w:pPr>
        <w:keepNext/>
        <w:keepLines/>
        <w:jc w:val="center"/>
        <w:rPr>
          <w:rFonts w:eastAsia="Malgun Gothic"/>
          <w:noProof/>
          <w:lang w:eastAsia="ko-KR"/>
        </w:rPr>
      </w:pPr>
      <w:r w:rsidRPr="00587414">
        <w:object w:dxaOrig="11269" w:dyaOrig="8894" w14:anchorId="3DBCAE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75pt;height:296.25pt" o:ole="">
            <v:imagedata r:id="rId9" o:title=""/>
          </v:shape>
          <o:OLEObject Type="Embed" ProgID="Visio.Drawing.11" ShapeID="_x0000_i1025" DrawAspect="Content" ObjectID="_1627377356" r:id="rId10"/>
        </w:object>
      </w:r>
    </w:p>
    <w:p w14:paraId="3453234B" w14:textId="5C69C05F" w:rsidR="002A294F" w:rsidRPr="00174CC3" w:rsidRDefault="002A294F" w:rsidP="00F5176F">
      <w:pPr>
        <w:pStyle w:val="TF"/>
        <w:keepNext/>
        <w:rPr>
          <w:rFonts w:eastAsia="Malgun Gothic"/>
          <w:noProof/>
          <w:lang w:eastAsia="ko-KR"/>
        </w:rPr>
      </w:pPr>
      <w:r>
        <w:rPr>
          <w:rFonts w:eastAsia="Malgun Gothic"/>
          <w:noProof/>
          <w:lang w:eastAsia="ko-KR"/>
        </w:rPr>
        <w:t>Figure 1:</w:t>
      </w:r>
      <w:r>
        <w:rPr>
          <w:rFonts w:eastAsia="Malgun Gothic"/>
          <w:noProof/>
          <w:lang w:eastAsia="ko-KR"/>
        </w:rPr>
        <w:tab/>
      </w:r>
      <w:r w:rsidR="00AB40EF">
        <w:rPr>
          <w:rFonts w:eastAsia="Malgun Gothic"/>
          <w:noProof/>
          <w:lang w:val="en-US" w:eastAsia="ko-KR"/>
        </w:rPr>
        <w:t xml:space="preserve"> </w:t>
      </w:r>
      <w:r w:rsidR="00FC165B" w:rsidRPr="00587414">
        <w:rPr>
          <w:rFonts w:eastAsia="MS Mincho"/>
          <w:lang w:val="en-GB"/>
        </w:rPr>
        <w:t>Extended Positioning Architecture</w:t>
      </w:r>
      <w:r w:rsidR="00FC165B">
        <w:rPr>
          <w:rFonts w:eastAsia="MS Mincho"/>
        </w:rPr>
        <w:t xml:space="preserve"> </w:t>
      </w:r>
      <w:r w:rsidR="004D6224">
        <w:rPr>
          <w:rFonts w:eastAsia="MS Mincho"/>
        </w:rPr>
        <w:t xml:space="preserve">with </w:t>
      </w:r>
      <w:r w:rsidR="004D6224" w:rsidRPr="00790A20">
        <w:t>location management functionality in NG-RAN</w:t>
      </w:r>
      <w:r w:rsidR="004D6224">
        <w:t>.</w:t>
      </w:r>
    </w:p>
    <w:p w14:paraId="7F20DB80" w14:textId="0616C2DD" w:rsidR="00271CCF" w:rsidRPr="00790A20" w:rsidRDefault="001D10B9" w:rsidP="00271CCF">
      <w:pPr>
        <w:rPr>
          <w:lang w:val="en-US" w:eastAsia="x-none"/>
        </w:rPr>
      </w:pPr>
      <w:r>
        <w:rPr>
          <w:rFonts w:eastAsia="Malgun Gothic"/>
          <w:noProof/>
          <w:lang w:eastAsia="ko-KR"/>
        </w:rPr>
        <w:t xml:space="preserve">The </w:t>
      </w:r>
      <w:r w:rsidRPr="0081483D">
        <w:rPr>
          <w:lang w:eastAsia="ko-KR"/>
        </w:rPr>
        <w:t>"</w:t>
      </w:r>
      <w:r w:rsidRPr="00790A20">
        <w:rPr>
          <w:lang w:val="en-US" w:eastAsia="x-none"/>
        </w:rPr>
        <w:t>location management functionality in NG-RAN</w:t>
      </w:r>
      <w:r w:rsidRPr="0081483D">
        <w:rPr>
          <w:lang w:eastAsia="ko-KR"/>
        </w:rPr>
        <w:t>"</w:t>
      </w:r>
      <w:r>
        <w:rPr>
          <w:lang w:eastAsia="ko-KR"/>
        </w:rPr>
        <w:t xml:space="preserve"> was defined as </w:t>
      </w:r>
      <w:r w:rsidRPr="0081483D">
        <w:rPr>
          <w:lang w:eastAsia="ko-KR"/>
        </w:rPr>
        <w:t>"</w:t>
      </w:r>
      <w:r>
        <w:rPr>
          <w:lang w:eastAsia="ko-KR"/>
        </w:rPr>
        <w:t>Location Management Component (LMC)</w:t>
      </w:r>
      <w:r w:rsidRPr="0081483D">
        <w:rPr>
          <w:lang w:eastAsia="ko-KR"/>
        </w:rPr>
        <w:t>"</w:t>
      </w:r>
      <w:r>
        <w:rPr>
          <w:lang w:eastAsia="ko-KR"/>
        </w:rPr>
        <w:t xml:space="preserve"> in </w:t>
      </w:r>
      <w:r w:rsidR="00D114AE">
        <w:rPr>
          <w:lang w:eastAsia="ko-KR"/>
        </w:rPr>
        <w:t xml:space="preserve">TR 38.855 and is shown as red addition to the </w:t>
      </w:r>
      <w:proofErr w:type="spellStart"/>
      <w:r w:rsidR="000E2548">
        <w:rPr>
          <w:lang w:eastAsia="ko-KR"/>
        </w:rPr>
        <w:t>gNB</w:t>
      </w:r>
      <w:proofErr w:type="spellEnd"/>
      <w:r w:rsidR="00D114AE">
        <w:rPr>
          <w:lang w:eastAsia="ko-KR"/>
        </w:rPr>
        <w:t xml:space="preserve"> in Figure 1 above. </w:t>
      </w:r>
      <w:r w:rsidR="00271CCF">
        <w:rPr>
          <w:lang w:eastAsia="ko-KR"/>
        </w:rPr>
        <w:t xml:space="preserve">As summarized in TR 38.855 [4], </w:t>
      </w:r>
      <w:r w:rsidR="00271CCF">
        <w:rPr>
          <w:lang w:val="en-US" w:eastAsia="x-none"/>
        </w:rPr>
        <w:t>f</w:t>
      </w:r>
      <w:r w:rsidR="00271CCF" w:rsidRPr="00790A20">
        <w:rPr>
          <w:lang w:val="en-US" w:eastAsia="x-none"/>
        </w:rPr>
        <w:t xml:space="preserve">rom </w:t>
      </w:r>
      <w:r w:rsidR="00271CCF">
        <w:rPr>
          <w:lang w:val="en-US" w:eastAsia="x-none"/>
        </w:rPr>
        <w:t xml:space="preserve">a </w:t>
      </w:r>
      <w:r w:rsidR="00271CCF" w:rsidRPr="00790A20">
        <w:rPr>
          <w:lang w:val="en-US" w:eastAsia="x-none"/>
        </w:rPr>
        <w:t>RAN perspective the support of location management functionality in NG-RAN impacts</w:t>
      </w:r>
      <w:r w:rsidR="00CD6CDE">
        <w:rPr>
          <w:lang w:val="en-US" w:eastAsia="x-none"/>
        </w:rPr>
        <w:t xml:space="preserve"> at least</w:t>
      </w:r>
      <w:r w:rsidR="00271CCF" w:rsidRPr="00790A20">
        <w:rPr>
          <w:lang w:val="en-US" w:eastAsia="x-none"/>
        </w:rPr>
        <w:t>:</w:t>
      </w:r>
    </w:p>
    <w:p w14:paraId="2A91C439" w14:textId="080850B6" w:rsidR="00271CCF" w:rsidRPr="00790A20" w:rsidRDefault="00271CCF" w:rsidP="00271CCF">
      <w:pPr>
        <w:pStyle w:val="B1"/>
        <w:spacing w:after="60"/>
        <w:ind w:left="576" w:hanging="288"/>
        <w:rPr>
          <w:lang w:val="en-US"/>
        </w:rPr>
      </w:pPr>
      <w:r w:rsidRPr="00790A20">
        <w:rPr>
          <w:lang w:val="en-US"/>
        </w:rPr>
        <w:t>-</w:t>
      </w:r>
      <w:r w:rsidRPr="00790A20">
        <w:rPr>
          <w:lang w:val="en-US"/>
        </w:rPr>
        <w:tab/>
        <w:t xml:space="preserve">NG-C interface: signalling between </w:t>
      </w:r>
      <w:r w:rsidR="002B0DFF">
        <w:rPr>
          <w:lang w:val="en-US"/>
        </w:rPr>
        <w:t xml:space="preserve">AMF and </w:t>
      </w:r>
      <w:r w:rsidRPr="00790A20">
        <w:rPr>
          <w:lang w:val="en-US"/>
        </w:rPr>
        <w:t>NG-RAN</w:t>
      </w:r>
      <w:r w:rsidR="00566777">
        <w:rPr>
          <w:lang w:val="en-US"/>
        </w:rPr>
        <w:t xml:space="preserve"> (see section 5.1 below)</w:t>
      </w:r>
      <w:r w:rsidRPr="00790A20">
        <w:rPr>
          <w:lang w:val="en-US"/>
        </w:rPr>
        <w:t>;</w:t>
      </w:r>
    </w:p>
    <w:p w14:paraId="352188F6" w14:textId="6999F9E8" w:rsidR="00271CCF" w:rsidRPr="00790A20" w:rsidRDefault="00271CCF" w:rsidP="00271CCF">
      <w:pPr>
        <w:pStyle w:val="B1"/>
        <w:spacing w:after="60"/>
        <w:ind w:left="576" w:hanging="288"/>
        <w:rPr>
          <w:lang w:val="en-US"/>
        </w:rPr>
      </w:pPr>
      <w:r w:rsidRPr="00790A20">
        <w:rPr>
          <w:lang w:val="en-US"/>
        </w:rPr>
        <w:t>-</w:t>
      </w:r>
      <w:r w:rsidRPr="00790A20">
        <w:rPr>
          <w:lang w:val="en-US"/>
        </w:rPr>
        <w:tab/>
        <w:t>Protocol/signalling between NG-RAN and UE</w:t>
      </w:r>
      <w:r w:rsidR="0003182D">
        <w:rPr>
          <w:lang w:val="en-US"/>
        </w:rPr>
        <w:t xml:space="preserve"> (see section 5.2 below)</w:t>
      </w:r>
      <w:r w:rsidRPr="00790A20">
        <w:rPr>
          <w:lang w:val="en-US"/>
        </w:rPr>
        <w:t xml:space="preserve">; </w:t>
      </w:r>
    </w:p>
    <w:p w14:paraId="62901F6E" w14:textId="159E0DDF" w:rsidR="00271CCF" w:rsidRPr="00790A20" w:rsidRDefault="00271CCF" w:rsidP="00271CCF">
      <w:pPr>
        <w:pStyle w:val="B1"/>
        <w:spacing w:after="60"/>
        <w:ind w:left="576" w:hanging="288"/>
        <w:rPr>
          <w:lang w:val="en-US"/>
        </w:rPr>
      </w:pPr>
      <w:r w:rsidRPr="00790A20">
        <w:rPr>
          <w:lang w:val="en-US"/>
        </w:rPr>
        <w:t>-</w:t>
      </w:r>
      <w:r w:rsidRPr="00790A20">
        <w:rPr>
          <w:lang w:val="en-US"/>
        </w:rPr>
        <w:tab/>
        <w:t>Protocol/signalling between NG-RAN</w:t>
      </w:r>
      <w:r w:rsidR="00CD6CDE">
        <w:rPr>
          <w:lang w:val="en-US"/>
        </w:rPr>
        <w:t xml:space="preserve"> Nodes</w:t>
      </w:r>
      <w:r w:rsidR="0003182D">
        <w:rPr>
          <w:lang w:val="en-US"/>
        </w:rPr>
        <w:t xml:space="preserve"> (see section 5.3 below)</w:t>
      </w:r>
      <w:r w:rsidRPr="00790A20">
        <w:rPr>
          <w:lang w:val="en-US"/>
        </w:rPr>
        <w:t xml:space="preserve">;  </w:t>
      </w:r>
    </w:p>
    <w:p w14:paraId="4E12A58A" w14:textId="3FCFA49B" w:rsidR="00271CCF" w:rsidRPr="00790A20" w:rsidRDefault="00271CCF" w:rsidP="00271CCF">
      <w:pPr>
        <w:pStyle w:val="B1"/>
        <w:rPr>
          <w:lang w:val="en-US"/>
        </w:rPr>
      </w:pPr>
      <w:r w:rsidRPr="00790A20">
        <w:rPr>
          <w:lang w:val="en-US"/>
        </w:rPr>
        <w:t>-</w:t>
      </w:r>
      <w:r w:rsidRPr="00790A20">
        <w:rPr>
          <w:lang w:val="en-US"/>
        </w:rPr>
        <w:tab/>
        <w:t>Architecture of location management component within NG-RAN</w:t>
      </w:r>
      <w:r w:rsidR="0003182D">
        <w:rPr>
          <w:lang w:val="en-US"/>
        </w:rPr>
        <w:t xml:space="preserve"> (see sections 4 and 5.4 below)</w:t>
      </w:r>
      <w:r w:rsidR="002B53CB">
        <w:rPr>
          <w:lang w:val="en-US"/>
        </w:rPr>
        <w:t>.</w:t>
      </w:r>
    </w:p>
    <w:p w14:paraId="6ACD1D6A" w14:textId="77777777" w:rsidR="007D6CF5" w:rsidRPr="00587414" w:rsidRDefault="007D6CF5" w:rsidP="007D6CF5">
      <w:pPr>
        <w:keepNext/>
        <w:keepLines/>
        <w:pBdr>
          <w:bottom w:val="single" w:sz="12" w:space="1" w:color="auto"/>
        </w:pBdr>
        <w:spacing w:after="0"/>
        <w:outlineLvl w:val="0"/>
        <w:rPr>
          <w:rFonts w:ascii="Arial" w:eastAsia="Malgun Gothic" w:hAnsi="Arial" w:cs="Arial"/>
          <w:b/>
          <w:noProof/>
          <w:lang w:eastAsia="ko-KR"/>
        </w:rPr>
      </w:pPr>
    </w:p>
    <w:p w14:paraId="59EE657D" w14:textId="116E2DCE" w:rsidR="007D6CF5" w:rsidRPr="00587414" w:rsidRDefault="007D6CF5" w:rsidP="007D6CF5">
      <w:pPr>
        <w:keepNext/>
        <w:keepLines/>
        <w:spacing w:before="120"/>
        <w:ind w:left="1138" w:hanging="1138"/>
        <w:outlineLvl w:val="0"/>
        <w:rPr>
          <w:rFonts w:ascii="Arial" w:eastAsia="Malgun Gothic" w:hAnsi="Arial"/>
          <w:noProof/>
          <w:sz w:val="36"/>
          <w:lang w:eastAsia="ko-KR"/>
        </w:rPr>
      </w:pPr>
      <w:r>
        <w:rPr>
          <w:rFonts w:ascii="Arial" w:eastAsia="Malgun Gothic" w:hAnsi="Arial"/>
          <w:noProof/>
          <w:sz w:val="32"/>
          <w:lang w:eastAsia="ko-KR"/>
        </w:rPr>
        <w:t>3</w:t>
      </w:r>
      <w:r w:rsidRPr="00587414">
        <w:rPr>
          <w:rFonts w:ascii="Arial" w:eastAsia="Malgun Gothic" w:hAnsi="Arial" w:hint="eastAsia"/>
          <w:noProof/>
          <w:sz w:val="32"/>
          <w:lang w:eastAsia="ko-KR"/>
        </w:rPr>
        <w:t xml:space="preserve">. </w:t>
      </w:r>
      <w:r w:rsidRPr="00587414">
        <w:rPr>
          <w:rFonts w:ascii="Arial" w:eastAsia="Malgun Gothic" w:hAnsi="Arial"/>
          <w:noProof/>
          <w:sz w:val="32"/>
          <w:lang w:eastAsia="ko-KR"/>
        </w:rPr>
        <w:tab/>
        <w:t xml:space="preserve">LMC Capability </w:t>
      </w:r>
    </w:p>
    <w:p w14:paraId="29B86186" w14:textId="045EA194" w:rsidR="007D6CF5" w:rsidRPr="009C12A4" w:rsidRDefault="007D6CF5" w:rsidP="007D6CF5">
      <w:pPr>
        <w:rPr>
          <w:rFonts w:eastAsia="Malgun Gothic"/>
          <w:noProof/>
          <w:lang w:eastAsia="ko-KR"/>
        </w:rPr>
      </w:pPr>
      <w:r w:rsidRPr="009C12A4">
        <w:rPr>
          <w:rFonts w:eastAsia="Malgun Gothic"/>
          <w:noProof/>
          <w:lang w:val="en-US" w:eastAsia="ko-KR"/>
        </w:rPr>
        <w:t xml:space="preserve">The location management functionality in the NG-RAN (LMC) </w:t>
      </w:r>
      <w:r w:rsidR="0066562C">
        <w:rPr>
          <w:rFonts w:eastAsia="Malgun Gothic"/>
          <w:noProof/>
          <w:lang w:val="en-US" w:eastAsia="ko-KR"/>
        </w:rPr>
        <w:t>sh</w:t>
      </w:r>
      <w:r w:rsidRPr="009C12A4">
        <w:rPr>
          <w:rFonts w:eastAsia="Malgun Gothic"/>
          <w:noProof/>
          <w:lang w:val="en-US" w:eastAsia="ko-KR"/>
        </w:rPr>
        <w:t>ould have comparable capability to a 5GCN LMF</w:t>
      </w:r>
      <w:r w:rsidR="004705B4">
        <w:rPr>
          <w:rFonts w:eastAsia="Malgun Gothic"/>
          <w:noProof/>
          <w:lang w:val="en-US" w:eastAsia="ko-KR"/>
        </w:rPr>
        <w:t xml:space="preserve"> </w:t>
      </w:r>
      <w:r w:rsidR="009C1B60">
        <w:rPr>
          <w:rFonts w:eastAsia="Malgun Gothic"/>
          <w:noProof/>
          <w:lang w:val="en-US" w:eastAsia="ko-KR"/>
        </w:rPr>
        <w:t xml:space="preserve">which is </w:t>
      </w:r>
      <w:r w:rsidR="00BF78E3">
        <w:rPr>
          <w:rFonts w:eastAsia="Malgun Gothic"/>
          <w:noProof/>
          <w:lang w:val="en-US" w:eastAsia="ko-KR"/>
        </w:rPr>
        <w:t>specified</w:t>
      </w:r>
      <w:r w:rsidR="009C1B60">
        <w:rPr>
          <w:rFonts w:eastAsia="Malgun Gothic"/>
          <w:noProof/>
          <w:lang w:val="en-US" w:eastAsia="ko-KR"/>
        </w:rPr>
        <w:t xml:space="preserve"> in TS 23.</w:t>
      </w:r>
      <w:r w:rsidR="00AA13CC">
        <w:rPr>
          <w:rFonts w:eastAsia="Malgun Gothic"/>
          <w:noProof/>
          <w:lang w:val="en-US" w:eastAsia="ko-KR"/>
        </w:rPr>
        <w:t xml:space="preserve">273 </w:t>
      </w:r>
      <w:r w:rsidR="004705B4">
        <w:rPr>
          <w:rFonts w:eastAsia="Malgun Gothic"/>
          <w:noProof/>
          <w:lang w:val="en-US" w:eastAsia="ko-KR"/>
        </w:rPr>
        <w:t>[7]</w:t>
      </w:r>
      <w:r w:rsidRPr="009C12A4">
        <w:rPr>
          <w:rFonts w:eastAsia="Malgun Gothic"/>
          <w:noProof/>
          <w:lang w:val="en-US" w:eastAsia="ko-KR"/>
        </w:rPr>
        <w:t>.</w:t>
      </w:r>
      <w:r w:rsidRPr="009C12A4">
        <w:rPr>
          <w:rFonts w:eastAsia="Malgun Gothic"/>
          <w:noProof/>
          <w:lang w:eastAsia="ko-KR"/>
        </w:rPr>
        <w:t xml:space="preserve"> </w:t>
      </w:r>
    </w:p>
    <w:p w14:paraId="218227D9" w14:textId="77777777" w:rsidR="007D6CF5" w:rsidRPr="00587414" w:rsidRDefault="007D6CF5" w:rsidP="007D6CF5">
      <w:pPr>
        <w:pStyle w:val="NO"/>
        <w:rPr>
          <w:rFonts w:eastAsia="MS Mincho"/>
        </w:rPr>
      </w:pPr>
      <w:r w:rsidRPr="009C12A4">
        <w:rPr>
          <w:rFonts w:eastAsia="MS Mincho"/>
        </w:rPr>
        <w:t>NOTE:</w:t>
      </w:r>
      <w:r w:rsidRPr="009C12A4">
        <w:rPr>
          <w:rFonts w:eastAsia="MS Mincho"/>
        </w:rPr>
        <w:tab/>
        <w:t xml:space="preserve">An operator could restrict an LMC to support of </w:t>
      </w:r>
      <w:r>
        <w:rPr>
          <w:rFonts w:eastAsia="MS Mincho"/>
        </w:rPr>
        <w:t xml:space="preserve">e.g. </w:t>
      </w:r>
      <w:r w:rsidRPr="009C12A4">
        <w:rPr>
          <w:rFonts w:eastAsia="MS Mincho"/>
        </w:rPr>
        <w:t>NR RAT dependent positioning if a 5GCN LMF is present that supports other position methods or could support most or all position methods in an LMC if no 5GCN LMF is present.</w:t>
      </w:r>
    </w:p>
    <w:p w14:paraId="193F8554" w14:textId="57234FA0" w:rsidR="007D6CF5" w:rsidRPr="00587414" w:rsidRDefault="007D6CF5" w:rsidP="00C53CA8">
      <w:pPr>
        <w:spacing w:after="60"/>
      </w:pPr>
      <w:r w:rsidRPr="00587414">
        <w:t>An LMC may perform the following</w:t>
      </w:r>
      <w:r w:rsidR="009765F7">
        <w:t xml:space="preserve"> general</w:t>
      </w:r>
      <w:r w:rsidRPr="00587414">
        <w:t xml:space="preserve"> functions</w:t>
      </w:r>
      <w:r w:rsidR="0099373F">
        <w:t>:</w:t>
      </w:r>
    </w:p>
    <w:p w14:paraId="34EAA4A8" w14:textId="77777777" w:rsidR="007D6CF5" w:rsidRPr="006A44D1" w:rsidRDefault="007D6CF5" w:rsidP="00BF63A8">
      <w:pPr>
        <w:pStyle w:val="B1"/>
        <w:spacing w:after="60"/>
        <w:ind w:left="576" w:hanging="288"/>
        <w:rPr>
          <w:lang w:val="en-US"/>
        </w:rPr>
      </w:pPr>
      <w:r w:rsidRPr="00587414">
        <w:t>-</w:t>
      </w:r>
      <w:r w:rsidRPr="00587414">
        <w:tab/>
        <w:t>Request location measurements from the UE</w:t>
      </w:r>
      <w:r>
        <w:rPr>
          <w:lang w:val="en-US"/>
        </w:rPr>
        <w:t>.</w:t>
      </w:r>
    </w:p>
    <w:p w14:paraId="41732033" w14:textId="33BFED16" w:rsidR="007D6CF5" w:rsidRPr="009765F7" w:rsidRDefault="007D6CF5" w:rsidP="00BF63A8">
      <w:pPr>
        <w:pStyle w:val="B1"/>
        <w:spacing w:after="60"/>
        <w:ind w:left="576" w:hanging="288"/>
        <w:rPr>
          <w:lang w:val="en-US"/>
        </w:rPr>
      </w:pPr>
      <w:r w:rsidRPr="00587414">
        <w:t>-</w:t>
      </w:r>
      <w:r w:rsidRPr="00587414">
        <w:tab/>
        <w:t xml:space="preserve">Manage UL location measurements by the </w:t>
      </w:r>
      <w:proofErr w:type="spellStart"/>
      <w:r w:rsidRPr="00587414">
        <w:t>gNB</w:t>
      </w:r>
      <w:proofErr w:type="spellEnd"/>
      <w:r>
        <w:rPr>
          <w:lang w:val="en-US"/>
        </w:rPr>
        <w:t>/</w:t>
      </w:r>
      <w:r w:rsidR="00662654">
        <w:rPr>
          <w:lang w:val="en-US"/>
        </w:rPr>
        <w:t>TRP</w:t>
      </w:r>
      <w:r w:rsidRPr="00587414">
        <w:t xml:space="preserve"> of the UE</w:t>
      </w:r>
      <w:r>
        <w:rPr>
          <w:lang w:val="en-US"/>
        </w:rPr>
        <w:t>.</w:t>
      </w:r>
    </w:p>
    <w:p w14:paraId="78A71CB7" w14:textId="4EDC3B1A" w:rsidR="007D6CF5" w:rsidRPr="006A44D1" w:rsidRDefault="007D6CF5" w:rsidP="00BF63A8">
      <w:pPr>
        <w:pStyle w:val="B1"/>
        <w:spacing w:after="60"/>
        <w:ind w:left="576" w:hanging="288"/>
        <w:rPr>
          <w:lang w:val="en-US"/>
        </w:rPr>
      </w:pPr>
      <w:r w:rsidRPr="00587414">
        <w:t>-</w:t>
      </w:r>
      <w:r w:rsidRPr="00587414">
        <w:tab/>
        <w:t xml:space="preserve">Manage static and dynamic scheduling of </w:t>
      </w:r>
      <w:r w:rsidR="006841AA">
        <w:rPr>
          <w:lang w:val="en-US"/>
        </w:rPr>
        <w:t>DL-</w:t>
      </w:r>
      <w:r w:rsidRPr="00587414">
        <w:t xml:space="preserve">PRS and broadcast of assistance data by the </w:t>
      </w:r>
      <w:proofErr w:type="spellStart"/>
      <w:r w:rsidRPr="00587414">
        <w:t>gNB</w:t>
      </w:r>
      <w:proofErr w:type="spellEnd"/>
      <w:r>
        <w:rPr>
          <w:lang w:val="en-US"/>
        </w:rPr>
        <w:t>.</w:t>
      </w:r>
    </w:p>
    <w:p w14:paraId="3E0590AA" w14:textId="4B834A61" w:rsidR="007D6CF5" w:rsidRPr="009C12A4" w:rsidRDefault="007D6CF5" w:rsidP="00BF63A8">
      <w:pPr>
        <w:pStyle w:val="B1"/>
        <w:spacing w:after="60"/>
        <w:ind w:left="576" w:hanging="288"/>
        <w:rPr>
          <w:lang w:val="en-US"/>
        </w:rPr>
      </w:pPr>
      <w:r w:rsidRPr="00E860DF">
        <w:t>-</w:t>
      </w:r>
      <w:r w:rsidRPr="00E860DF">
        <w:tab/>
        <w:t xml:space="preserve">Interact with </w:t>
      </w:r>
      <w:r w:rsidRPr="00E860DF">
        <w:rPr>
          <w:lang w:val="en-US"/>
        </w:rPr>
        <w:t xml:space="preserve">other </w:t>
      </w:r>
      <w:proofErr w:type="spellStart"/>
      <w:r w:rsidRPr="00E860DF">
        <w:rPr>
          <w:lang w:val="en-US"/>
        </w:rPr>
        <w:t>gNBs</w:t>
      </w:r>
      <w:proofErr w:type="spellEnd"/>
      <w:r w:rsidRPr="00E860DF">
        <w:t xml:space="preserve"> to coordinate location support (e.g. </w:t>
      </w:r>
      <w:r w:rsidRPr="00E860DF">
        <w:rPr>
          <w:lang w:val="en-US"/>
        </w:rPr>
        <w:t xml:space="preserve">obtain UL </w:t>
      </w:r>
      <w:r w:rsidRPr="00E860DF">
        <w:t xml:space="preserve">location measurements for a UE or </w:t>
      </w:r>
      <w:r w:rsidRPr="00E860DF">
        <w:rPr>
          <w:lang w:val="en-US"/>
        </w:rPr>
        <w:t xml:space="preserve">request </w:t>
      </w:r>
      <w:r w:rsidRPr="00E860DF">
        <w:t xml:space="preserve">changes to </w:t>
      </w:r>
      <w:r w:rsidR="00422676">
        <w:rPr>
          <w:lang w:val="en-US"/>
        </w:rPr>
        <w:t>DL-</w:t>
      </w:r>
      <w:r w:rsidRPr="00E860DF">
        <w:t>PRS broadcast)</w:t>
      </w:r>
      <w:r w:rsidRPr="00E860DF">
        <w:rPr>
          <w:lang w:val="en-US"/>
        </w:rPr>
        <w:t>.</w:t>
      </w:r>
    </w:p>
    <w:p w14:paraId="768BB115" w14:textId="77777777" w:rsidR="007D6CF5" w:rsidRPr="00E860DF" w:rsidRDefault="007D6CF5" w:rsidP="00BF63A8">
      <w:pPr>
        <w:pStyle w:val="B1"/>
        <w:spacing w:after="60"/>
        <w:ind w:left="576" w:hanging="288"/>
        <w:rPr>
          <w:lang w:val="en-US"/>
        </w:rPr>
      </w:pPr>
      <w:r w:rsidRPr="009C12A4">
        <w:lastRenderedPageBreak/>
        <w:t>-</w:t>
      </w:r>
      <w:r w:rsidRPr="009C12A4">
        <w:tab/>
      </w:r>
      <w:r w:rsidRPr="00E860DF">
        <w:t>Determine a location estimate for a UE</w:t>
      </w:r>
      <w:r w:rsidRPr="00E860DF">
        <w:rPr>
          <w:lang w:val="en-US"/>
        </w:rPr>
        <w:t>.</w:t>
      </w:r>
    </w:p>
    <w:p w14:paraId="68155EF9" w14:textId="77777777" w:rsidR="007D6CF5" w:rsidRPr="00E860DF" w:rsidRDefault="007D6CF5" w:rsidP="00BF63A8">
      <w:pPr>
        <w:pStyle w:val="B1"/>
        <w:spacing w:after="60"/>
        <w:ind w:left="576" w:hanging="288"/>
        <w:rPr>
          <w:lang w:val="en-US"/>
        </w:rPr>
      </w:pPr>
      <w:r w:rsidRPr="00E860DF">
        <w:t>-</w:t>
      </w:r>
      <w:r w:rsidRPr="00E860DF">
        <w:tab/>
        <w:t>Provide a location service capability to a serving AMF</w:t>
      </w:r>
      <w:r w:rsidRPr="00E860DF">
        <w:rPr>
          <w:lang w:val="en-US"/>
        </w:rPr>
        <w:t>.</w:t>
      </w:r>
    </w:p>
    <w:p w14:paraId="16E9697A" w14:textId="77777777" w:rsidR="007D6CF5" w:rsidRPr="00E860DF" w:rsidRDefault="007D6CF5" w:rsidP="00BF63A8">
      <w:pPr>
        <w:pStyle w:val="B1"/>
        <w:spacing w:after="60"/>
        <w:ind w:left="576" w:hanging="288"/>
        <w:rPr>
          <w:rFonts w:eastAsia="Malgun Gothic"/>
          <w:noProof/>
          <w:lang w:eastAsia="ko-KR"/>
        </w:rPr>
      </w:pPr>
      <w:r w:rsidRPr="00E860DF">
        <w:t>-</w:t>
      </w:r>
      <w:r w:rsidRPr="00E860DF">
        <w:tab/>
        <w:t xml:space="preserve">Provide a location service capability to </w:t>
      </w:r>
      <w:r w:rsidRPr="00E860DF">
        <w:rPr>
          <w:lang w:val="en-US"/>
        </w:rPr>
        <w:t xml:space="preserve">other </w:t>
      </w:r>
      <w:proofErr w:type="spellStart"/>
      <w:r w:rsidRPr="00E860DF">
        <w:rPr>
          <w:lang w:val="en-US"/>
        </w:rPr>
        <w:t>gNBs</w:t>
      </w:r>
      <w:proofErr w:type="spellEnd"/>
      <w:r w:rsidRPr="00E860DF">
        <w:rPr>
          <w:rFonts w:eastAsia="Malgun Gothic"/>
          <w:noProof/>
          <w:lang w:eastAsia="ko-KR"/>
        </w:rPr>
        <w:t>.</w:t>
      </w:r>
    </w:p>
    <w:p w14:paraId="073B637D" w14:textId="4F8F8240" w:rsidR="00210A62" w:rsidRPr="00840542" w:rsidRDefault="007D6CF5" w:rsidP="00840542">
      <w:pPr>
        <w:pStyle w:val="B1"/>
        <w:rPr>
          <w:rFonts w:eastAsia="Malgun Gothic"/>
          <w:noProof/>
          <w:lang w:val="en-US" w:eastAsia="ko-KR"/>
        </w:rPr>
      </w:pPr>
      <w:r w:rsidRPr="00E860DF">
        <w:rPr>
          <w:rFonts w:eastAsia="Malgun Gothic"/>
          <w:noProof/>
          <w:lang w:eastAsia="ko-KR"/>
        </w:rPr>
        <w:t>-</w:t>
      </w:r>
      <w:r w:rsidRPr="00E860DF">
        <w:rPr>
          <w:rFonts w:eastAsia="Malgun Gothic"/>
          <w:noProof/>
          <w:lang w:eastAsia="ko-KR"/>
        </w:rPr>
        <w:tab/>
        <w:t>Provide a location service capability to a UE</w:t>
      </w:r>
      <w:r w:rsidRPr="00E860DF">
        <w:rPr>
          <w:rFonts w:eastAsia="Malgun Gothic"/>
          <w:noProof/>
          <w:lang w:val="en-US" w:eastAsia="ko-KR"/>
        </w:rPr>
        <w:t>.</w:t>
      </w:r>
    </w:p>
    <w:p w14:paraId="0FCAAE67" w14:textId="77777777" w:rsidR="00F5176F" w:rsidRPr="00587414" w:rsidRDefault="00F5176F" w:rsidP="00F5176F">
      <w:pPr>
        <w:keepNext/>
        <w:keepLines/>
        <w:pBdr>
          <w:bottom w:val="single" w:sz="12" w:space="1" w:color="auto"/>
        </w:pBdr>
        <w:spacing w:after="0"/>
        <w:outlineLvl w:val="0"/>
        <w:rPr>
          <w:rFonts w:ascii="Arial" w:eastAsia="Malgun Gothic" w:hAnsi="Arial" w:cs="Arial"/>
          <w:b/>
          <w:noProof/>
          <w:lang w:eastAsia="ko-KR"/>
        </w:rPr>
      </w:pPr>
    </w:p>
    <w:p w14:paraId="6D9165A1" w14:textId="2BF70AE6" w:rsidR="00F5176F" w:rsidRPr="00587414" w:rsidRDefault="00F5176F" w:rsidP="00F5176F">
      <w:pPr>
        <w:keepNext/>
        <w:keepLines/>
        <w:spacing w:before="120"/>
        <w:ind w:left="1138" w:hanging="1138"/>
        <w:outlineLvl w:val="0"/>
        <w:rPr>
          <w:rFonts w:ascii="Arial" w:eastAsia="Malgun Gothic" w:hAnsi="Arial"/>
          <w:noProof/>
          <w:sz w:val="36"/>
          <w:lang w:eastAsia="ko-KR"/>
        </w:rPr>
      </w:pPr>
      <w:r>
        <w:rPr>
          <w:rFonts w:ascii="Arial" w:eastAsia="Malgun Gothic" w:hAnsi="Arial"/>
          <w:noProof/>
          <w:sz w:val="32"/>
          <w:lang w:eastAsia="ko-KR"/>
        </w:rPr>
        <w:t>4</w:t>
      </w:r>
      <w:r w:rsidRPr="00587414">
        <w:rPr>
          <w:rFonts w:ascii="Arial" w:eastAsia="Malgun Gothic" w:hAnsi="Arial" w:hint="eastAsia"/>
          <w:noProof/>
          <w:sz w:val="32"/>
          <w:lang w:eastAsia="ko-KR"/>
        </w:rPr>
        <w:t xml:space="preserve">. </w:t>
      </w:r>
      <w:r w:rsidRPr="00587414">
        <w:rPr>
          <w:rFonts w:ascii="Arial" w:eastAsia="Malgun Gothic" w:hAnsi="Arial"/>
          <w:noProof/>
          <w:sz w:val="32"/>
          <w:lang w:eastAsia="ko-KR"/>
        </w:rPr>
        <w:tab/>
      </w:r>
      <w:r w:rsidR="00344238">
        <w:rPr>
          <w:rFonts w:ascii="Arial" w:eastAsia="Malgun Gothic" w:hAnsi="Arial"/>
          <w:noProof/>
          <w:sz w:val="32"/>
          <w:lang w:eastAsia="ko-KR"/>
        </w:rPr>
        <w:t xml:space="preserve">LMC in the </w:t>
      </w:r>
      <w:r w:rsidR="00E809A2">
        <w:rPr>
          <w:rFonts w:ascii="Arial" w:eastAsia="Malgun Gothic" w:hAnsi="Arial"/>
          <w:noProof/>
          <w:sz w:val="32"/>
          <w:lang w:eastAsia="ko-KR"/>
        </w:rPr>
        <w:t>gNB</w:t>
      </w:r>
      <w:r w:rsidR="00344238">
        <w:rPr>
          <w:rFonts w:ascii="Arial" w:eastAsia="Malgun Gothic" w:hAnsi="Arial"/>
          <w:noProof/>
          <w:sz w:val="32"/>
          <w:lang w:eastAsia="ko-KR"/>
        </w:rPr>
        <w:t xml:space="preserve"> Architecture</w:t>
      </w:r>
      <w:r w:rsidRPr="00587414">
        <w:rPr>
          <w:rFonts w:ascii="Arial" w:eastAsia="Malgun Gothic" w:hAnsi="Arial"/>
          <w:noProof/>
          <w:sz w:val="32"/>
          <w:lang w:eastAsia="ko-KR"/>
        </w:rPr>
        <w:t xml:space="preserve"> </w:t>
      </w:r>
    </w:p>
    <w:p w14:paraId="4426BE71" w14:textId="61BC35AE" w:rsidR="0001317C" w:rsidRDefault="0030277F" w:rsidP="003D40D1">
      <w:pPr>
        <w:spacing w:after="60"/>
        <w:rPr>
          <w:lang w:eastAsia="ko-KR"/>
        </w:rPr>
      </w:pPr>
      <w:r>
        <w:rPr>
          <w:rFonts w:eastAsia="Malgun Gothic"/>
          <w:noProof/>
          <w:lang w:eastAsia="ko-KR"/>
        </w:rPr>
        <w:t xml:space="preserve">One </w:t>
      </w:r>
      <w:r w:rsidR="00CC5642">
        <w:rPr>
          <w:rFonts w:eastAsia="Malgun Gothic"/>
          <w:noProof/>
          <w:lang w:eastAsia="ko-KR"/>
        </w:rPr>
        <w:t>aspect</w:t>
      </w:r>
      <w:r>
        <w:rPr>
          <w:rFonts w:eastAsia="Malgun Gothic"/>
          <w:noProof/>
          <w:lang w:eastAsia="ko-KR"/>
        </w:rPr>
        <w:t xml:space="preserve"> of the SID objective summarized in section 1 above is to determine the </w:t>
      </w:r>
      <w:r w:rsidR="00F85932" w:rsidRPr="0081483D">
        <w:rPr>
          <w:lang w:eastAsia="ko-KR"/>
        </w:rPr>
        <w:t>"</w:t>
      </w:r>
      <w:r w:rsidRPr="00F85932">
        <w:t>location of the LMF</w:t>
      </w:r>
      <w:r w:rsidR="00F85932" w:rsidRPr="0081483D">
        <w:rPr>
          <w:lang w:eastAsia="ko-KR"/>
        </w:rPr>
        <w:t>"</w:t>
      </w:r>
      <w:r w:rsidR="00F85932">
        <w:rPr>
          <w:lang w:eastAsia="ko-KR"/>
        </w:rPr>
        <w:t xml:space="preserve"> in the NG</w:t>
      </w:r>
      <w:r w:rsidR="004F1F65">
        <w:rPr>
          <w:lang w:eastAsia="ko-KR"/>
        </w:rPr>
        <w:noBreakHyphen/>
      </w:r>
      <w:r w:rsidR="00F85932">
        <w:rPr>
          <w:lang w:eastAsia="ko-KR"/>
        </w:rPr>
        <w:t xml:space="preserve">RAN. </w:t>
      </w:r>
      <w:r w:rsidR="00DC6C4B">
        <w:rPr>
          <w:lang w:eastAsia="ko-KR"/>
        </w:rPr>
        <w:t>For NR positioning in Rel-16 [</w:t>
      </w:r>
      <w:r w:rsidR="00FE1826">
        <w:rPr>
          <w:lang w:eastAsia="ko-KR"/>
        </w:rPr>
        <w:t>8</w:t>
      </w:r>
      <w:r w:rsidR="00DC6C4B">
        <w:rPr>
          <w:lang w:eastAsia="ko-KR"/>
        </w:rPr>
        <w:t>]</w:t>
      </w:r>
      <w:r w:rsidR="00895AC7">
        <w:rPr>
          <w:lang w:eastAsia="ko-KR"/>
        </w:rPr>
        <w:t xml:space="preserve">, RAN3 </w:t>
      </w:r>
      <w:r w:rsidR="006972B9">
        <w:rPr>
          <w:lang w:eastAsia="ko-KR"/>
        </w:rPr>
        <w:t xml:space="preserve">made the following agreements for positioning support in the disaggregated </w:t>
      </w:r>
      <w:proofErr w:type="spellStart"/>
      <w:r w:rsidR="006972B9">
        <w:rPr>
          <w:lang w:eastAsia="ko-KR"/>
        </w:rPr>
        <w:t>gNB</w:t>
      </w:r>
      <w:proofErr w:type="spellEnd"/>
      <w:r w:rsidR="006972B9">
        <w:rPr>
          <w:lang w:eastAsia="ko-KR"/>
        </w:rPr>
        <w:t xml:space="preserve"> architecture</w:t>
      </w:r>
      <w:r w:rsidR="00DF2F6E">
        <w:rPr>
          <w:lang w:eastAsia="ko-KR"/>
        </w:rPr>
        <w:t xml:space="preserve"> [</w:t>
      </w:r>
      <w:r w:rsidR="0062565B">
        <w:rPr>
          <w:lang w:eastAsia="ko-KR"/>
        </w:rPr>
        <w:t>9</w:t>
      </w:r>
      <w:r w:rsidR="00DF2F6E">
        <w:rPr>
          <w:lang w:eastAsia="ko-KR"/>
        </w:rPr>
        <w:t>]</w:t>
      </w:r>
      <w:r w:rsidR="006972B9">
        <w:rPr>
          <w:lang w:eastAsia="ko-KR"/>
        </w:rPr>
        <w:t>:</w:t>
      </w:r>
    </w:p>
    <w:p w14:paraId="555A6D32" w14:textId="54D86C85" w:rsidR="004E5507" w:rsidRDefault="00181E58" w:rsidP="003D40D1">
      <w:pPr>
        <w:pStyle w:val="B1"/>
        <w:spacing w:after="60"/>
        <w:rPr>
          <w:lang w:val="en-US" w:eastAsia="ja-JP"/>
        </w:rPr>
      </w:pPr>
      <w:r>
        <w:rPr>
          <w:lang w:val="en-US" w:eastAsia="ja-JP"/>
        </w:rPr>
        <w:t>-</w:t>
      </w:r>
      <w:r w:rsidR="007E7715">
        <w:rPr>
          <w:lang w:val="en-US" w:eastAsia="ja-JP"/>
        </w:rPr>
        <w:tab/>
      </w:r>
      <w:r w:rsidR="004E5507" w:rsidRPr="004E5507">
        <w:rPr>
          <w:lang w:val="en-US" w:eastAsia="ja-JP"/>
        </w:rPr>
        <w:t xml:space="preserve">The </w:t>
      </w:r>
      <w:proofErr w:type="spellStart"/>
      <w:r w:rsidR="004E5507" w:rsidRPr="004E5507">
        <w:rPr>
          <w:lang w:val="en-US" w:eastAsia="ja-JP"/>
        </w:rPr>
        <w:t>gNB</w:t>
      </w:r>
      <w:proofErr w:type="spellEnd"/>
      <w:r w:rsidR="004E5507" w:rsidRPr="004E5507">
        <w:rPr>
          <w:lang w:val="en-US" w:eastAsia="ja-JP"/>
        </w:rPr>
        <w:t xml:space="preserve">-CU and </w:t>
      </w:r>
      <w:proofErr w:type="spellStart"/>
      <w:r w:rsidR="004E5507" w:rsidRPr="004E5507">
        <w:rPr>
          <w:lang w:val="en-US" w:eastAsia="ja-JP"/>
        </w:rPr>
        <w:t>gNB</w:t>
      </w:r>
      <w:proofErr w:type="spellEnd"/>
      <w:r w:rsidR="004E5507" w:rsidRPr="004E5507">
        <w:rPr>
          <w:lang w:val="en-US" w:eastAsia="ja-JP"/>
        </w:rPr>
        <w:t>-DU are part of the positioning architecture.</w:t>
      </w:r>
    </w:p>
    <w:p w14:paraId="21D09220" w14:textId="1A5E2A06" w:rsidR="007E7715" w:rsidRDefault="004E5507" w:rsidP="003D40D1">
      <w:pPr>
        <w:pStyle w:val="B1"/>
        <w:spacing w:after="60"/>
        <w:rPr>
          <w:lang w:val="en-US" w:eastAsia="ja-JP"/>
        </w:rPr>
      </w:pPr>
      <w:r>
        <w:rPr>
          <w:lang w:val="en-US" w:eastAsia="ja-JP"/>
        </w:rPr>
        <w:t>-</w:t>
      </w:r>
      <w:r>
        <w:rPr>
          <w:lang w:val="en-US" w:eastAsia="ja-JP"/>
        </w:rPr>
        <w:tab/>
      </w:r>
      <w:proofErr w:type="spellStart"/>
      <w:r w:rsidR="007E7715" w:rsidRPr="007E7715">
        <w:rPr>
          <w:lang w:val="en-US" w:eastAsia="ja-JP"/>
        </w:rPr>
        <w:t>gNB</w:t>
      </w:r>
      <w:proofErr w:type="spellEnd"/>
      <w:r w:rsidR="007E7715" w:rsidRPr="007E7715">
        <w:rPr>
          <w:lang w:val="en-US" w:eastAsia="ja-JP"/>
        </w:rPr>
        <w:t xml:space="preserve">-CU terminates </w:t>
      </w:r>
      <w:proofErr w:type="spellStart"/>
      <w:r w:rsidR="007E7715" w:rsidRPr="007E7715">
        <w:rPr>
          <w:lang w:val="en-US" w:eastAsia="ja-JP"/>
        </w:rPr>
        <w:t>NRPPa</w:t>
      </w:r>
      <w:proofErr w:type="spellEnd"/>
      <w:r w:rsidR="007E7715">
        <w:rPr>
          <w:lang w:val="en-US" w:eastAsia="ja-JP"/>
        </w:rPr>
        <w:t>.</w:t>
      </w:r>
    </w:p>
    <w:p w14:paraId="557592F6" w14:textId="77777777" w:rsidR="007E7715" w:rsidRDefault="007E7715" w:rsidP="003D40D1">
      <w:pPr>
        <w:pStyle w:val="B1"/>
        <w:spacing w:after="60"/>
        <w:rPr>
          <w:lang w:val="en-US" w:eastAsia="ja-JP"/>
        </w:rPr>
      </w:pPr>
      <w:r>
        <w:rPr>
          <w:lang w:val="en-US" w:eastAsia="ja-JP"/>
        </w:rPr>
        <w:t>-</w:t>
      </w:r>
      <w:r>
        <w:rPr>
          <w:lang w:val="en-US" w:eastAsia="ja-JP"/>
        </w:rPr>
        <w:tab/>
      </w:r>
      <w:proofErr w:type="spellStart"/>
      <w:r w:rsidRPr="007E7715">
        <w:rPr>
          <w:lang w:val="en-US" w:eastAsia="ja-JP"/>
        </w:rPr>
        <w:t>gNB</w:t>
      </w:r>
      <w:proofErr w:type="spellEnd"/>
      <w:r w:rsidRPr="007E7715">
        <w:rPr>
          <w:lang w:val="en-US" w:eastAsia="ja-JP"/>
        </w:rPr>
        <w:t xml:space="preserve">-CU requests positioning measurements (e.g. E-CID) to the </w:t>
      </w:r>
      <w:proofErr w:type="spellStart"/>
      <w:r w:rsidRPr="007E7715">
        <w:rPr>
          <w:lang w:val="en-US" w:eastAsia="ja-JP"/>
        </w:rPr>
        <w:t>gNB</w:t>
      </w:r>
      <w:proofErr w:type="spellEnd"/>
      <w:r w:rsidRPr="007E7715">
        <w:rPr>
          <w:lang w:val="en-US" w:eastAsia="ja-JP"/>
        </w:rPr>
        <w:t>-DU</w:t>
      </w:r>
      <w:r>
        <w:rPr>
          <w:lang w:val="en-US" w:eastAsia="ja-JP"/>
        </w:rPr>
        <w:t>.</w:t>
      </w:r>
      <w:r w:rsidRPr="007E7715">
        <w:rPr>
          <w:lang w:val="en-US" w:eastAsia="ja-JP"/>
        </w:rPr>
        <w:t xml:space="preserve"> </w:t>
      </w:r>
    </w:p>
    <w:p w14:paraId="705EEBF3" w14:textId="7C3CD157" w:rsidR="003745B6" w:rsidRDefault="007E7715" w:rsidP="003D40D1">
      <w:pPr>
        <w:pStyle w:val="B1"/>
        <w:spacing w:after="60"/>
        <w:rPr>
          <w:lang w:val="en-US" w:eastAsia="ja-JP"/>
        </w:rPr>
      </w:pPr>
      <w:r>
        <w:rPr>
          <w:lang w:val="en-US" w:eastAsia="ja-JP"/>
        </w:rPr>
        <w:t>-</w:t>
      </w:r>
      <w:r>
        <w:rPr>
          <w:lang w:val="en-US" w:eastAsia="ja-JP"/>
        </w:rPr>
        <w:tab/>
      </w:r>
      <w:proofErr w:type="spellStart"/>
      <w:r w:rsidRPr="007E7715">
        <w:rPr>
          <w:lang w:val="en-US" w:eastAsia="ja-JP"/>
        </w:rPr>
        <w:t>gNB</w:t>
      </w:r>
      <w:proofErr w:type="spellEnd"/>
      <w:r w:rsidRPr="007E7715">
        <w:rPr>
          <w:lang w:val="en-US" w:eastAsia="ja-JP"/>
        </w:rPr>
        <w:t xml:space="preserve">-DU reports the measurements back to the </w:t>
      </w:r>
      <w:proofErr w:type="spellStart"/>
      <w:r w:rsidRPr="007E7715">
        <w:rPr>
          <w:lang w:val="en-US" w:eastAsia="ja-JP"/>
        </w:rPr>
        <w:t>gNB</w:t>
      </w:r>
      <w:proofErr w:type="spellEnd"/>
      <w:r w:rsidRPr="007E7715">
        <w:rPr>
          <w:lang w:val="en-US" w:eastAsia="ja-JP"/>
        </w:rPr>
        <w:t>-CU</w:t>
      </w:r>
      <w:r w:rsidR="003745B6">
        <w:rPr>
          <w:lang w:val="en-US" w:eastAsia="ja-JP"/>
        </w:rPr>
        <w:t>.</w:t>
      </w:r>
    </w:p>
    <w:p w14:paraId="4437EFC4" w14:textId="1EBC6E94" w:rsidR="00CD524F" w:rsidRDefault="00CD524F" w:rsidP="003D40D1">
      <w:pPr>
        <w:pStyle w:val="B1"/>
        <w:spacing w:after="60"/>
        <w:rPr>
          <w:lang w:val="en-US" w:eastAsia="ja-JP"/>
        </w:rPr>
      </w:pPr>
      <w:r>
        <w:rPr>
          <w:lang w:val="en-US" w:eastAsia="ja-JP"/>
        </w:rPr>
        <w:t>-</w:t>
      </w:r>
      <w:r>
        <w:rPr>
          <w:lang w:val="en-US" w:eastAsia="ja-JP"/>
        </w:rPr>
        <w:tab/>
      </w:r>
      <w:r w:rsidR="00E464AD">
        <w:rPr>
          <w:lang w:val="en-US" w:eastAsia="ja-JP"/>
        </w:rPr>
        <w:t>A</w:t>
      </w:r>
      <w:r w:rsidRPr="00CD524F">
        <w:rPr>
          <w:lang w:val="en-US" w:eastAsia="ja-JP"/>
        </w:rPr>
        <w:t xml:space="preserve"> </w:t>
      </w:r>
      <w:proofErr w:type="spellStart"/>
      <w:r w:rsidRPr="00CD524F">
        <w:rPr>
          <w:lang w:val="en-US" w:eastAsia="ja-JP"/>
        </w:rPr>
        <w:t>gNB</w:t>
      </w:r>
      <w:proofErr w:type="spellEnd"/>
      <w:r w:rsidRPr="00CD524F">
        <w:rPr>
          <w:lang w:val="en-US" w:eastAsia="ja-JP"/>
        </w:rPr>
        <w:t>-DU may include positioning measurement functionality.</w:t>
      </w:r>
    </w:p>
    <w:p w14:paraId="27DE8C1A" w14:textId="7DE34F39" w:rsidR="00181E58" w:rsidRPr="00181E58" w:rsidRDefault="003745B6" w:rsidP="003745B6">
      <w:pPr>
        <w:pStyle w:val="B1"/>
        <w:rPr>
          <w:lang w:val="en-US" w:eastAsia="ja-JP"/>
        </w:rPr>
      </w:pPr>
      <w:r>
        <w:rPr>
          <w:lang w:val="en-US" w:eastAsia="ja-JP"/>
        </w:rPr>
        <w:t>-</w:t>
      </w:r>
      <w:r>
        <w:rPr>
          <w:lang w:val="en-US" w:eastAsia="ja-JP"/>
        </w:rPr>
        <w:tab/>
      </w:r>
      <w:r w:rsidR="007E7715" w:rsidRPr="007E7715">
        <w:rPr>
          <w:lang w:val="en-US" w:eastAsia="ja-JP"/>
        </w:rPr>
        <w:t>Separate measurement node is not precluded</w:t>
      </w:r>
      <w:r>
        <w:rPr>
          <w:lang w:val="en-US" w:eastAsia="ja-JP"/>
        </w:rPr>
        <w:t>.</w:t>
      </w:r>
    </w:p>
    <w:p w14:paraId="09CE1035" w14:textId="27B0D3CA" w:rsidR="004D6224" w:rsidRPr="001030BE" w:rsidRDefault="00661B3E" w:rsidP="00CD15FF">
      <w:pPr>
        <w:rPr>
          <w:rFonts w:eastAsia="Malgun Gothic"/>
          <w:noProof/>
          <w:lang w:val="en-US" w:eastAsia="ko-KR"/>
        </w:rPr>
      </w:pPr>
      <w:r>
        <w:rPr>
          <w:rFonts w:eastAsia="Malgun Gothic"/>
          <w:noProof/>
          <w:lang w:val="en-US" w:eastAsia="ko-KR"/>
        </w:rPr>
        <w:t xml:space="preserve">Given the above progress in RAN3 and considering that </w:t>
      </w:r>
      <w:r w:rsidR="003E372F">
        <w:rPr>
          <w:rFonts w:eastAsia="Malgun Gothic"/>
          <w:noProof/>
          <w:lang w:val="en-US" w:eastAsia="ko-KR"/>
        </w:rPr>
        <w:t>the</w:t>
      </w:r>
      <w:r w:rsidR="002B4713">
        <w:rPr>
          <w:rFonts w:eastAsia="Malgun Gothic"/>
          <w:noProof/>
          <w:lang w:val="en-US" w:eastAsia="ko-KR"/>
        </w:rPr>
        <w:t xml:space="preserve"> gNB-CU </w:t>
      </w:r>
      <w:r w:rsidR="00B65797">
        <w:rPr>
          <w:rFonts w:eastAsia="Malgun Gothic"/>
          <w:noProof/>
          <w:lang w:val="en-US" w:eastAsia="ko-KR"/>
        </w:rPr>
        <w:t xml:space="preserve">is </w:t>
      </w:r>
      <w:r w:rsidR="002557F7">
        <w:rPr>
          <w:rFonts w:eastAsia="Malgun Gothic"/>
          <w:noProof/>
          <w:lang w:val="en-US" w:eastAsia="ko-KR"/>
        </w:rPr>
        <w:t>the</w:t>
      </w:r>
      <w:r w:rsidR="00B65797">
        <w:rPr>
          <w:rFonts w:eastAsia="Malgun Gothic"/>
          <w:noProof/>
          <w:lang w:val="en-US" w:eastAsia="ko-KR"/>
        </w:rPr>
        <w:t xml:space="preserve"> logical node hosting RRC</w:t>
      </w:r>
      <w:r w:rsidR="005D5C4E">
        <w:rPr>
          <w:rFonts w:eastAsia="Malgun Gothic"/>
          <w:noProof/>
          <w:lang w:val="en-US" w:eastAsia="ko-KR"/>
        </w:rPr>
        <w:t xml:space="preserve"> it appears reasonable that the LMC </w:t>
      </w:r>
      <w:r w:rsidR="00D67856">
        <w:rPr>
          <w:rFonts w:eastAsia="Malgun Gothic"/>
          <w:noProof/>
          <w:lang w:val="en-US" w:eastAsia="ko-KR"/>
        </w:rPr>
        <w:t>can be</w:t>
      </w:r>
      <w:r w:rsidR="005D5C4E">
        <w:rPr>
          <w:rFonts w:eastAsia="Malgun Gothic"/>
          <w:noProof/>
          <w:lang w:val="en-US" w:eastAsia="ko-KR"/>
        </w:rPr>
        <w:t xml:space="preserve"> </w:t>
      </w:r>
      <w:r w:rsidR="002B4713">
        <w:rPr>
          <w:rFonts w:eastAsia="Malgun Gothic"/>
          <w:noProof/>
          <w:lang w:val="en-US" w:eastAsia="ko-KR"/>
        </w:rPr>
        <w:t xml:space="preserve">part of a gNB-CU. </w:t>
      </w:r>
      <w:r w:rsidR="00381431">
        <w:rPr>
          <w:rFonts w:eastAsia="Malgun Gothic"/>
          <w:noProof/>
          <w:lang w:val="en-US" w:eastAsia="ko-KR"/>
        </w:rPr>
        <w:t xml:space="preserve">In order to </w:t>
      </w:r>
      <w:r w:rsidR="00186747">
        <w:rPr>
          <w:rFonts w:eastAsia="Malgun Gothic"/>
          <w:noProof/>
          <w:lang w:val="en-US" w:eastAsia="ko-KR"/>
        </w:rPr>
        <w:t>offload possitioning support from a gNB-CU</w:t>
      </w:r>
      <w:r w:rsidR="00114822">
        <w:rPr>
          <w:rFonts w:eastAsia="Malgun Gothic"/>
          <w:noProof/>
          <w:lang w:val="en-US" w:eastAsia="ko-KR"/>
        </w:rPr>
        <w:t xml:space="preserve"> and to allow a multi-vendor </w:t>
      </w:r>
      <w:r w:rsidR="00624FAC">
        <w:rPr>
          <w:rFonts w:eastAsia="Malgun Gothic"/>
          <w:noProof/>
          <w:lang w:val="en-US" w:eastAsia="ko-KR"/>
        </w:rPr>
        <w:t>environment</w:t>
      </w:r>
      <w:r w:rsidR="00186747">
        <w:rPr>
          <w:rFonts w:eastAsia="Malgun Gothic"/>
          <w:noProof/>
          <w:lang w:val="en-US" w:eastAsia="ko-KR"/>
        </w:rPr>
        <w:t xml:space="preserve">, a separate LMC function should </w:t>
      </w:r>
      <w:r w:rsidR="008B10DB">
        <w:rPr>
          <w:rFonts w:eastAsia="Malgun Gothic"/>
          <w:noProof/>
          <w:lang w:val="en-US" w:eastAsia="ko-KR"/>
        </w:rPr>
        <w:t>not be precluded</w:t>
      </w:r>
      <w:r w:rsidR="00905FE1">
        <w:rPr>
          <w:rFonts w:eastAsia="Malgun Gothic"/>
          <w:noProof/>
          <w:lang w:val="en-US" w:eastAsia="ko-KR"/>
        </w:rPr>
        <w:t xml:space="preserve"> (similar to a separate </w:t>
      </w:r>
      <w:r w:rsidR="00905FE1" w:rsidRPr="007E7715">
        <w:rPr>
          <w:lang w:val="en-US" w:eastAsia="ja-JP"/>
        </w:rPr>
        <w:t>measurement node</w:t>
      </w:r>
      <w:r w:rsidR="00905FE1">
        <w:rPr>
          <w:lang w:val="en-US" w:eastAsia="ja-JP"/>
        </w:rPr>
        <w:t xml:space="preserve">/TRP), which could be connected to </w:t>
      </w:r>
      <w:r w:rsidR="00411FF3">
        <w:rPr>
          <w:lang w:val="en-US" w:eastAsia="ja-JP"/>
        </w:rPr>
        <w:t xml:space="preserve">the </w:t>
      </w:r>
      <w:proofErr w:type="spellStart"/>
      <w:r w:rsidR="00411FF3">
        <w:rPr>
          <w:lang w:val="en-US" w:eastAsia="ja-JP"/>
        </w:rPr>
        <w:t>gNB</w:t>
      </w:r>
      <w:proofErr w:type="spellEnd"/>
      <w:r w:rsidR="00411FF3">
        <w:rPr>
          <w:lang w:val="en-US" w:eastAsia="ja-JP"/>
        </w:rPr>
        <w:t xml:space="preserve">-CU via F1 interface. The </w:t>
      </w:r>
      <w:proofErr w:type="spellStart"/>
      <w:r w:rsidR="00411FF3">
        <w:rPr>
          <w:lang w:val="en-US" w:eastAsia="ja-JP"/>
        </w:rPr>
        <w:t>gNB</w:t>
      </w:r>
      <w:proofErr w:type="spellEnd"/>
      <w:r w:rsidR="00411FF3">
        <w:rPr>
          <w:lang w:val="en-US" w:eastAsia="ja-JP"/>
        </w:rPr>
        <w:t xml:space="preserve">-CU </w:t>
      </w:r>
      <w:r w:rsidR="00AF60E4">
        <w:rPr>
          <w:lang w:val="en-US" w:eastAsia="ja-JP"/>
        </w:rPr>
        <w:t>c</w:t>
      </w:r>
      <w:r w:rsidR="00411FF3">
        <w:rPr>
          <w:lang w:val="en-US" w:eastAsia="ja-JP"/>
        </w:rPr>
        <w:t>ould then forward all positioning related signalling to the LMC</w:t>
      </w:r>
      <w:r w:rsidR="00A23FB3">
        <w:rPr>
          <w:lang w:val="en-US" w:eastAsia="ja-JP"/>
        </w:rPr>
        <w:t xml:space="preserve"> and</w:t>
      </w:r>
      <w:r w:rsidR="00624FAC">
        <w:rPr>
          <w:lang w:val="en-US" w:eastAsia="ja-JP"/>
        </w:rPr>
        <w:t>/or</w:t>
      </w:r>
      <w:r w:rsidR="00A23FB3">
        <w:rPr>
          <w:lang w:val="en-US" w:eastAsia="ja-JP"/>
        </w:rPr>
        <w:t xml:space="preserve"> </w:t>
      </w:r>
      <w:proofErr w:type="spellStart"/>
      <w:r w:rsidR="00547B6C">
        <w:rPr>
          <w:lang w:val="en-US" w:eastAsia="ja-JP"/>
        </w:rPr>
        <w:t>gNB</w:t>
      </w:r>
      <w:proofErr w:type="spellEnd"/>
      <w:r w:rsidR="00547B6C">
        <w:rPr>
          <w:lang w:val="en-US" w:eastAsia="ja-JP"/>
        </w:rPr>
        <w:t>-DUs/</w:t>
      </w:r>
      <w:r w:rsidR="00A23FB3">
        <w:rPr>
          <w:lang w:val="en-US" w:eastAsia="ja-JP"/>
        </w:rPr>
        <w:t>TRPs.</w:t>
      </w:r>
      <w:r w:rsidR="001112BE">
        <w:rPr>
          <w:lang w:val="en-US" w:eastAsia="ja-JP"/>
        </w:rPr>
        <w:t xml:space="preserve"> This leads to the extended </w:t>
      </w:r>
      <w:proofErr w:type="spellStart"/>
      <w:r w:rsidR="001112BE">
        <w:rPr>
          <w:lang w:val="en-US" w:eastAsia="ja-JP"/>
        </w:rPr>
        <w:t>gNB</w:t>
      </w:r>
      <w:proofErr w:type="spellEnd"/>
      <w:r w:rsidR="001112BE">
        <w:rPr>
          <w:lang w:val="en-US" w:eastAsia="ja-JP"/>
        </w:rPr>
        <w:t xml:space="preserve"> architecture shown in Figure 2 below.</w:t>
      </w:r>
    </w:p>
    <w:p w14:paraId="6C7D7CDE" w14:textId="7D9A4E66" w:rsidR="00FB6CC3" w:rsidRDefault="008E5CFA" w:rsidP="00CD15FF">
      <w:pPr>
        <w:keepNext/>
        <w:keepLines/>
        <w:jc w:val="center"/>
      </w:pPr>
      <w:r w:rsidRPr="00587414">
        <w:object w:dxaOrig="8366" w:dyaOrig="4385" w14:anchorId="252C2F82">
          <v:shape id="_x0000_i1026" type="#_x0000_t75" style="width:357.75pt;height:186pt" o:ole="">
            <v:imagedata r:id="rId11" o:title=""/>
          </v:shape>
          <o:OLEObject Type="Embed" ProgID="Visio.Drawing.11" ShapeID="_x0000_i1026" DrawAspect="Content" ObjectID="_1627377357" r:id="rId12"/>
        </w:object>
      </w:r>
    </w:p>
    <w:p w14:paraId="31BCB8C2" w14:textId="5B6E8873" w:rsidR="00CD15FF" w:rsidRPr="00975CDD" w:rsidRDefault="00CD15FF" w:rsidP="00CD15FF">
      <w:pPr>
        <w:pStyle w:val="TF"/>
        <w:keepNext/>
      </w:pPr>
      <w:r w:rsidRPr="00975CDD">
        <w:t xml:space="preserve">Figure </w:t>
      </w:r>
      <w:r>
        <w:rPr>
          <w:lang w:val="en-US"/>
        </w:rPr>
        <w:t>2</w:t>
      </w:r>
      <w:r w:rsidRPr="00975CDD">
        <w:t xml:space="preserve">: Extended </w:t>
      </w:r>
      <w:proofErr w:type="spellStart"/>
      <w:r w:rsidRPr="00975CDD">
        <w:t>gNB</w:t>
      </w:r>
      <w:proofErr w:type="spellEnd"/>
      <w:r w:rsidRPr="00975CDD">
        <w:t xml:space="preserve"> Architecture.</w:t>
      </w:r>
    </w:p>
    <w:p w14:paraId="7C6B12C5" w14:textId="77777777" w:rsidR="00CD15FF" w:rsidRDefault="00CD15FF" w:rsidP="00CD15FF"/>
    <w:p w14:paraId="2BC88969" w14:textId="25AFE65D" w:rsidR="00FB6CC3" w:rsidRDefault="00B8557E" w:rsidP="00B8557E">
      <w:pPr>
        <w:pStyle w:val="Heading1"/>
        <w:rPr>
          <w:rFonts w:eastAsia="Malgun Gothic" w:cs="Arial"/>
          <w:b/>
          <w:noProof/>
          <w:lang w:eastAsia="ko-KR"/>
        </w:rPr>
      </w:pPr>
      <w:r>
        <w:t>5.</w:t>
      </w:r>
      <w:r>
        <w:tab/>
        <w:t>Impacts on Signalling protocols and interfaces</w:t>
      </w:r>
    </w:p>
    <w:p w14:paraId="03C471AE" w14:textId="23C76738" w:rsidR="00CD15FF" w:rsidRDefault="00F7099E" w:rsidP="00F7099E">
      <w:pPr>
        <w:pStyle w:val="Heading2"/>
        <w:rPr>
          <w:rFonts w:eastAsia="Malgun Gothic" w:cs="Arial"/>
          <w:b/>
          <w:noProof/>
          <w:lang w:eastAsia="ko-KR"/>
        </w:rPr>
      </w:pPr>
      <w:r>
        <w:rPr>
          <w:rFonts w:eastAsia="Malgun Gothic"/>
          <w:noProof/>
          <w:lang w:eastAsia="ko-KR"/>
        </w:rPr>
        <w:t>5.1</w:t>
      </w:r>
      <w:r>
        <w:rPr>
          <w:rFonts w:eastAsia="Malgun Gothic"/>
          <w:noProof/>
          <w:lang w:eastAsia="ko-KR"/>
        </w:rPr>
        <w:tab/>
      </w:r>
      <w:r>
        <w:rPr>
          <w:rFonts w:eastAsia="Malgun Gothic"/>
          <w:noProof/>
          <w:lang w:eastAsia="ko-KR"/>
        </w:rPr>
        <w:tab/>
      </w:r>
      <w:r w:rsidRPr="00587414">
        <w:rPr>
          <w:rFonts w:eastAsia="Malgun Gothic"/>
          <w:noProof/>
          <w:lang w:eastAsia="ko-KR"/>
        </w:rPr>
        <w:t xml:space="preserve">Signalling between an AMF and </w:t>
      </w:r>
      <w:r w:rsidR="005E191F">
        <w:rPr>
          <w:rFonts w:eastAsia="Malgun Gothic"/>
          <w:noProof/>
          <w:lang w:eastAsia="ko-KR"/>
        </w:rPr>
        <w:t>gNB</w:t>
      </w:r>
      <w:r w:rsidR="00F54861">
        <w:rPr>
          <w:rFonts w:eastAsia="Malgun Gothic"/>
          <w:noProof/>
          <w:lang w:eastAsia="ko-KR"/>
        </w:rPr>
        <w:t>/LMC</w:t>
      </w:r>
    </w:p>
    <w:p w14:paraId="059B54FE" w14:textId="1133CC4A" w:rsidR="00CD15FF" w:rsidRDefault="0090430E" w:rsidP="0090430E">
      <w:pPr>
        <w:rPr>
          <w:rFonts w:eastAsia="Malgun Gothic"/>
          <w:noProof/>
          <w:lang w:eastAsia="ko-KR"/>
        </w:rPr>
      </w:pPr>
      <w:r>
        <w:rPr>
          <w:rFonts w:eastAsia="Malgun Gothic"/>
          <w:noProof/>
          <w:lang w:eastAsia="ko-KR"/>
        </w:rPr>
        <w:t xml:space="preserve">For the signalling between an AMF and the LMC in the </w:t>
      </w:r>
      <w:r w:rsidR="003059E7">
        <w:rPr>
          <w:rFonts w:eastAsia="Malgun Gothic"/>
          <w:noProof/>
          <w:lang w:eastAsia="ko-KR"/>
        </w:rPr>
        <w:t>gNB</w:t>
      </w:r>
      <w:r>
        <w:rPr>
          <w:rFonts w:eastAsia="Malgun Gothic"/>
          <w:noProof/>
          <w:lang w:eastAsia="ko-KR"/>
        </w:rPr>
        <w:t xml:space="preserve">, </w:t>
      </w:r>
      <w:r w:rsidR="00B343C4">
        <w:rPr>
          <w:rFonts w:eastAsia="Malgun Gothic"/>
          <w:noProof/>
          <w:lang w:eastAsia="ko-KR"/>
        </w:rPr>
        <w:t xml:space="preserve">there </w:t>
      </w:r>
      <w:r w:rsidR="009763C5">
        <w:rPr>
          <w:rFonts w:eastAsia="Malgun Gothic"/>
          <w:noProof/>
          <w:lang w:eastAsia="ko-KR"/>
        </w:rPr>
        <w:t xml:space="preserve">appear to be </w:t>
      </w:r>
      <w:r>
        <w:rPr>
          <w:rFonts w:eastAsia="Malgun Gothic"/>
          <w:noProof/>
          <w:lang w:eastAsia="ko-KR"/>
        </w:rPr>
        <w:t xml:space="preserve">two main options </w:t>
      </w:r>
      <w:r>
        <w:rPr>
          <w:lang w:eastAsia="ko-KR"/>
        </w:rPr>
        <w:t xml:space="preserve">which </w:t>
      </w:r>
      <w:r w:rsidR="009763C5">
        <w:rPr>
          <w:lang w:eastAsia="ko-KR"/>
        </w:rPr>
        <w:t xml:space="preserve">can </w:t>
      </w:r>
      <w:r w:rsidR="00B343C4">
        <w:rPr>
          <w:lang w:eastAsia="ko-KR"/>
        </w:rPr>
        <w:t>reuse</w:t>
      </w:r>
      <w:r w:rsidR="008E000B">
        <w:rPr>
          <w:lang w:eastAsia="ko-KR"/>
        </w:rPr>
        <w:t xml:space="preserve"> existing </w:t>
      </w:r>
      <w:r w:rsidR="00B862FE">
        <w:rPr>
          <w:lang w:eastAsia="ko-KR"/>
        </w:rPr>
        <w:t>procedures/protocols</w:t>
      </w:r>
      <w:r w:rsidR="008E000B">
        <w:rPr>
          <w:lang w:eastAsia="ko-KR"/>
        </w:rPr>
        <w:t xml:space="preserve"> </w:t>
      </w:r>
      <w:r w:rsidR="00B862FE">
        <w:rPr>
          <w:lang w:eastAsia="ko-KR"/>
        </w:rPr>
        <w:t>as</w:t>
      </w:r>
      <w:r>
        <w:rPr>
          <w:lang w:eastAsia="ko-KR"/>
        </w:rPr>
        <w:t xml:space="preserve"> summarized below. </w:t>
      </w:r>
    </w:p>
    <w:p w14:paraId="0BCF171B" w14:textId="43A6488D" w:rsidR="00157A90" w:rsidRPr="001761E0" w:rsidRDefault="001761E0" w:rsidP="001761E0">
      <w:pPr>
        <w:pStyle w:val="Heading3"/>
        <w:rPr>
          <w:rFonts w:eastAsia="Malgun Gothic"/>
        </w:rPr>
      </w:pPr>
      <w:r>
        <w:rPr>
          <w:rFonts w:eastAsia="Malgun Gothic"/>
        </w:rPr>
        <w:t>5.1.1</w:t>
      </w:r>
      <w:r>
        <w:rPr>
          <w:rFonts w:eastAsia="Malgun Gothic"/>
        </w:rPr>
        <w:tab/>
      </w:r>
      <w:r w:rsidR="00157A90" w:rsidRPr="001761E0">
        <w:rPr>
          <w:rFonts w:eastAsia="Malgun Gothic"/>
        </w:rPr>
        <w:t xml:space="preserve">Option 1: </w:t>
      </w:r>
      <w:r w:rsidR="00E22D16">
        <w:t>Extended</w:t>
      </w:r>
      <w:r w:rsidR="00E22D16" w:rsidRPr="001761E0">
        <w:t xml:space="preserve"> </w:t>
      </w:r>
      <w:r w:rsidRPr="001761E0">
        <w:t>Location Reporting Procedure</w:t>
      </w:r>
    </w:p>
    <w:p w14:paraId="19FC3E1C" w14:textId="137094ED" w:rsidR="007B67DC" w:rsidRDefault="007B67DC" w:rsidP="007B67DC">
      <w:r w:rsidRPr="00587414">
        <w:t>The NG-RAN location reporting procedure for Rel-15 is defined in TS 23.502 clause 4.10 [</w:t>
      </w:r>
      <w:r w:rsidR="00FA14D6">
        <w:t>10</w:t>
      </w:r>
      <w:r w:rsidRPr="00587414">
        <w:t>] and in TS 38.413 clause 8.12 [</w:t>
      </w:r>
      <w:r w:rsidR="0013597E">
        <w:t>11</w:t>
      </w:r>
      <w:r w:rsidRPr="00587414">
        <w:t xml:space="preserve">] and enables a serving AMF to request a serving NG-RAN node to report the UE location once only, </w:t>
      </w:r>
      <w:r w:rsidRPr="00587414">
        <w:lastRenderedPageBreak/>
        <w:t xml:space="preserve">periodically on a change of serving cell or periodically when a UE presence in an area of interest has changed. </w:t>
      </w:r>
      <w:r>
        <w:t>However, in Rel-15 t</w:t>
      </w:r>
      <w:r w:rsidRPr="00587414">
        <w:t>he location provided by the serving NG-RAN node comprises an NR or E-UTRA CGI and a Tracking Area Identity</w:t>
      </w:r>
      <w:r>
        <w:t xml:space="preserve"> only</w:t>
      </w:r>
      <w:r w:rsidRPr="00587414">
        <w:t>.</w:t>
      </w:r>
    </w:p>
    <w:p w14:paraId="7CE7875E" w14:textId="667DB49F" w:rsidR="007B67DC" w:rsidRPr="00587414" w:rsidRDefault="007B67DC" w:rsidP="007B67DC">
      <w:r>
        <w:t>This procedure requires only minor additions to</w:t>
      </w:r>
      <w:r w:rsidRPr="00587414">
        <w:t xml:space="preserve"> enable a serving AMF to request a more accurate location</w:t>
      </w:r>
      <w:r>
        <w:t xml:space="preserve"> from NG</w:t>
      </w:r>
      <w:r w:rsidR="00736021">
        <w:noBreakHyphen/>
      </w:r>
      <w:r>
        <w:t>RAN. An</w:t>
      </w:r>
      <w:r w:rsidRPr="00587414">
        <w:t xml:space="preserve"> AMF </w:t>
      </w:r>
      <w:r>
        <w:t xml:space="preserve">may </w:t>
      </w:r>
      <w:r w:rsidRPr="00587414">
        <w:t>send a Location Reporting Control message to the NG</w:t>
      </w:r>
      <w:r>
        <w:noBreakHyphen/>
      </w:r>
      <w:r w:rsidRPr="00587414">
        <w:t>RAN</w:t>
      </w:r>
      <w:r>
        <w:t xml:space="preserve"> to request a target device location. The LMC in the NG-RAN then determines the UE location and provides the location estimate back to the AMF in a Location Report message, as illustrated in Figure </w:t>
      </w:r>
      <w:r w:rsidR="006368FB">
        <w:t>3</w:t>
      </w:r>
      <w:r>
        <w:t xml:space="preserve"> below. </w:t>
      </w:r>
    </w:p>
    <w:p w14:paraId="59412120" w14:textId="77777777" w:rsidR="007B67DC" w:rsidRPr="00587414" w:rsidRDefault="007B67DC" w:rsidP="008C1702">
      <w:pPr>
        <w:spacing w:after="60"/>
      </w:pPr>
      <w:r>
        <w:t xml:space="preserve">The required modifications of this procedure comprise the following: </w:t>
      </w:r>
    </w:p>
    <w:p w14:paraId="32A0ABC2" w14:textId="77777777" w:rsidR="007B67DC" w:rsidRPr="00851263" w:rsidRDefault="007B67DC" w:rsidP="00E53ACE">
      <w:pPr>
        <w:pStyle w:val="B1"/>
        <w:spacing w:after="60"/>
        <w:ind w:left="576" w:hanging="288"/>
        <w:rPr>
          <w:lang w:val="en-US"/>
        </w:rPr>
      </w:pPr>
      <w:r w:rsidRPr="00587414">
        <w:t>-</w:t>
      </w:r>
      <w:r w:rsidRPr="00587414">
        <w:tab/>
        <w:t>Add an optional QoS parameter to a Location Reporting Control message to enable a serving AMF to request a more accurate location than that corresponding to a CGI</w:t>
      </w:r>
      <w:r>
        <w:rPr>
          <w:lang w:val="en-US"/>
        </w:rPr>
        <w:t>.</w:t>
      </w:r>
    </w:p>
    <w:p w14:paraId="58E9F0DD" w14:textId="77777777" w:rsidR="007B67DC" w:rsidRPr="00851263" w:rsidRDefault="007B67DC" w:rsidP="00E53ACE">
      <w:pPr>
        <w:pStyle w:val="B1"/>
        <w:spacing w:after="60"/>
        <w:ind w:left="576" w:hanging="288"/>
        <w:rPr>
          <w:lang w:val="en-US"/>
        </w:rPr>
      </w:pPr>
      <w:r w:rsidRPr="00587414">
        <w:t>-</w:t>
      </w:r>
      <w:r w:rsidRPr="00587414">
        <w:tab/>
        <w:t>Add an optional list of supported GAD shapes in a Location Reporting Control message</w:t>
      </w:r>
      <w:r>
        <w:rPr>
          <w:lang w:val="en-US"/>
        </w:rPr>
        <w:t>.</w:t>
      </w:r>
    </w:p>
    <w:p w14:paraId="21CA41C0" w14:textId="77777777" w:rsidR="007B67DC" w:rsidRPr="00851263" w:rsidRDefault="007B67DC" w:rsidP="00E53ACE">
      <w:pPr>
        <w:pStyle w:val="B1"/>
        <w:spacing w:after="60"/>
        <w:ind w:left="576" w:hanging="288"/>
        <w:rPr>
          <w:lang w:val="en-US"/>
        </w:rPr>
      </w:pPr>
      <w:r w:rsidRPr="00587414">
        <w:t>-</w:t>
      </w:r>
      <w:r w:rsidRPr="00587414">
        <w:tab/>
        <w:t xml:space="preserve">Allow the serving NG-RAN node to obtain a more accurate UE location when a QoS is provided (using </w:t>
      </w:r>
      <w:r>
        <w:rPr>
          <w:lang w:val="en-US"/>
        </w:rPr>
        <w:t>an LMC</w:t>
      </w:r>
      <w:r w:rsidRPr="00587414">
        <w:t>)</w:t>
      </w:r>
      <w:r>
        <w:rPr>
          <w:lang w:val="en-US"/>
        </w:rPr>
        <w:t>.</w:t>
      </w:r>
    </w:p>
    <w:p w14:paraId="67493911" w14:textId="77777777" w:rsidR="007B67DC" w:rsidRPr="009C12A4" w:rsidRDefault="007B67DC" w:rsidP="007B67DC">
      <w:pPr>
        <w:pStyle w:val="B1"/>
        <w:rPr>
          <w:lang w:val="en-US"/>
        </w:rPr>
      </w:pPr>
      <w:r w:rsidRPr="00587414">
        <w:t>-</w:t>
      </w:r>
      <w:r w:rsidRPr="00587414">
        <w:tab/>
      </w:r>
      <w:r w:rsidRPr="009C12A4">
        <w:t>Return a UE location using a GAD shape when requested in a Location Reporting Control message</w:t>
      </w:r>
      <w:r w:rsidRPr="009C12A4">
        <w:rPr>
          <w:lang w:val="en-US"/>
        </w:rPr>
        <w:t>.</w:t>
      </w:r>
    </w:p>
    <w:p w14:paraId="7F1F249A" w14:textId="0AAB1E9B" w:rsidR="007B67DC" w:rsidRPr="00F67170" w:rsidRDefault="007B67DC" w:rsidP="007B67DC">
      <w:pPr>
        <w:rPr>
          <w:lang w:val="en-US"/>
        </w:rPr>
      </w:pPr>
      <w:r w:rsidRPr="009C12A4">
        <w:rPr>
          <w:rFonts w:eastAsia="Malgun Gothic"/>
          <w:noProof/>
          <w:lang w:eastAsia="ko-KR"/>
        </w:rPr>
        <w:t xml:space="preserve">The extended Location Reporting procedure can be supported by an LMC in a gNB. </w:t>
      </w:r>
      <w:r w:rsidRPr="00912426">
        <w:rPr>
          <w:rFonts w:eastAsia="Malgun Gothic"/>
          <w:noProof/>
          <w:lang w:eastAsia="ko-KR"/>
        </w:rPr>
        <w:t xml:space="preserve">A </w:t>
      </w:r>
      <w:r w:rsidR="00912426">
        <w:rPr>
          <w:rFonts w:eastAsia="Malgun Gothic"/>
          <w:noProof/>
          <w:lang w:eastAsia="ko-KR"/>
        </w:rPr>
        <w:t>gNB-CU</w:t>
      </w:r>
      <w:r w:rsidRPr="00912426">
        <w:rPr>
          <w:rFonts w:eastAsia="Malgun Gothic"/>
          <w:noProof/>
          <w:lang w:eastAsia="ko-KR"/>
        </w:rPr>
        <w:t xml:space="preserve"> without LMC </w:t>
      </w:r>
      <w:r w:rsidR="0016403E">
        <w:rPr>
          <w:rFonts w:eastAsia="Malgun Gothic"/>
          <w:noProof/>
          <w:lang w:eastAsia="ko-KR"/>
        </w:rPr>
        <w:t xml:space="preserve">in the same gNB </w:t>
      </w:r>
      <w:r w:rsidRPr="00912426">
        <w:rPr>
          <w:rFonts w:eastAsia="Malgun Gothic"/>
          <w:noProof/>
          <w:lang w:eastAsia="ko-KR"/>
        </w:rPr>
        <w:t>may forward a location request (with QoS higher than cell ID granularity) to a</w:t>
      </w:r>
      <w:r w:rsidR="0016403E">
        <w:rPr>
          <w:rFonts w:eastAsia="Malgun Gothic"/>
          <w:noProof/>
          <w:lang w:eastAsia="ko-KR"/>
        </w:rPr>
        <w:t>nother</w:t>
      </w:r>
      <w:r w:rsidRPr="00912426">
        <w:rPr>
          <w:rFonts w:eastAsia="Malgun Gothic"/>
          <w:noProof/>
          <w:lang w:eastAsia="ko-KR"/>
        </w:rPr>
        <w:t xml:space="preserve"> </w:t>
      </w:r>
      <w:r w:rsidR="008055A7">
        <w:rPr>
          <w:rFonts w:eastAsia="Malgun Gothic"/>
          <w:noProof/>
          <w:lang w:eastAsia="ko-KR"/>
        </w:rPr>
        <w:t>gNB</w:t>
      </w:r>
      <w:r w:rsidRPr="00912426">
        <w:rPr>
          <w:rFonts w:eastAsia="Malgun Gothic"/>
          <w:noProof/>
          <w:lang w:eastAsia="ko-KR"/>
        </w:rPr>
        <w:t xml:space="preserve"> with LMC (by forwarding a Location Reporting Control message using an XnAP transport message) and receive a later response from the LMC (a Location Report message conveyed by an XnAP transport message) (see also section </w:t>
      </w:r>
      <w:r w:rsidR="00912426" w:rsidRPr="00912426">
        <w:rPr>
          <w:rFonts w:eastAsia="Malgun Gothic"/>
          <w:noProof/>
          <w:lang w:eastAsia="ko-KR"/>
        </w:rPr>
        <w:t>5.3</w:t>
      </w:r>
      <w:r w:rsidRPr="00912426">
        <w:rPr>
          <w:rFonts w:eastAsia="Malgun Gothic"/>
          <w:noProof/>
          <w:lang w:eastAsia="ko-KR"/>
        </w:rPr>
        <w:t xml:space="preserve"> below).</w:t>
      </w:r>
    </w:p>
    <w:p w14:paraId="68CC2992" w14:textId="0D76C8C4" w:rsidR="007B67DC" w:rsidRPr="00587414" w:rsidRDefault="00F17F5B" w:rsidP="007B67DC">
      <w:pPr>
        <w:pStyle w:val="TH"/>
        <w:rPr>
          <w:rFonts w:eastAsia="SimSun"/>
        </w:rPr>
      </w:pPr>
      <w:r>
        <w:object w:dxaOrig="5340" w:dyaOrig="3675" w14:anchorId="78BD874B">
          <v:shape id="_x0000_i1027" type="#_x0000_t75" style="width:267pt;height:185.25pt" o:ole="">
            <v:imagedata r:id="rId13" o:title=""/>
          </v:shape>
          <o:OLEObject Type="Embed" ProgID="Visio.Drawing.11" ShapeID="_x0000_i1027" DrawAspect="Content" ObjectID="_1627377358" r:id="rId14"/>
        </w:object>
      </w:r>
    </w:p>
    <w:p w14:paraId="7B63A92A" w14:textId="7F76BBE0" w:rsidR="007B67DC" w:rsidRPr="007B67DC" w:rsidRDefault="007B67DC" w:rsidP="007B67DC">
      <w:pPr>
        <w:pStyle w:val="TF"/>
        <w:rPr>
          <w:rFonts w:eastAsia="SimSun"/>
          <w:lang w:val="en-US"/>
        </w:rPr>
      </w:pPr>
      <w:r w:rsidRPr="00587414">
        <w:rPr>
          <w:rFonts w:eastAsia="SimSun"/>
        </w:rPr>
        <w:t xml:space="preserve">Figure </w:t>
      </w:r>
      <w:r>
        <w:rPr>
          <w:rFonts w:eastAsia="SimSun"/>
          <w:lang w:val="en-US"/>
        </w:rPr>
        <w:t>3</w:t>
      </w:r>
      <w:r w:rsidRPr="0091120B">
        <w:rPr>
          <w:rFonts w:eastAsia="SimSun"/>
        </w:rPr>
        <w:t xml:space="preserve">: </w:t>
      </w:r>
      <w:r w:rsidRPr="0091120B">
        <w:rPr>
          <w:rFonts w:eastAsia="SimSun"/>
          <w:lang w:val="en-US"/>
        </w:rPr>
        <w:t xml:space="preserve">Extended </w:t>
      </w:r>
      <w:r w:rsidRPr="0091120B">
        <w:rPr>
          <w:rFonts w:eastAsia="SimSun"/>
        </w:rPr>
        <w:t>NG-RAN</w:t>
      </w:r>
      <w:r w:rsidRPr="0091120B">
        <w:rPr>
          <w:rFonts w:eastAsia="SimSun"/>
          <w:lang w:val="en-GB"/>
        </w:rPr>
        <w:t xml:space="preserve"> </w:t>
      </w:r>
      <w:r w:rsidRPr="00587414">
        <w:rPr>
          <w:rFonts w:eastAsia="SimSun"/>
        </w:rPr>
        <w:t>Location Reporting Procedure</w:t>
      </w:r>
      <w:r>
        <w:rPr>
          <w:rFonts w:eastAsia="SimSun"/>
          <w:lang w:val="en-US"/>
        </w:rPr>
        <w:t>.</w:t>
      </w:r>
    </w:p>
    <w:p w14:paraId="228E3B30" w14:textId="165E3624" w:rsidR="00F7099E" w:rsidRDefault="00F7099E" w:rsidP="00CD15FF">
      <w:pPr>
        <w:rPr>
          <w:rFonts w:ascii="Arial" w:eastAsia="Malgun Gothic" w:hAnsi="Arial" w:cs="Arial"/>
          <w:b/>
          <w:noProof/>
          <w:lang w:eastAsia="ko-KR"/>
        </w:rPr>
      </w:pPr>
    </w:p>
    <w:p w14:paraId="374FC517" w14:textId="18394886" w:rsidR="002F2B39" w:rsidRDefault="007B67DC" w:rsidP="007B67DC">
      <w:pPr>
        <w:pStyle w:val="Heading3"/>
      </w:pPr>
      <w:r>
        <w:rPr>
          <w:rFonts w:eastAsia="Malgun Gothic"/>
        </w:rPr>
        <w:t>5.1.2</w:t>
      </w:r>
      <w:r>
        <w:rPr>
          <w:rFonts w:eastAsia="Malgun Gothic"/>
        </w:rPr>
        <w:tab/>
      </w:r>
      <w:r w:rsidRPr="001761E0">
        <w:rPr>
          <w:rFonts w:eastAsia="Malgun Gothic"/>
        </w:rPr>
        <w:t xml:space="preserve">Option </w:t>
      </w:r>
      <w:r>
        <w:rPr>
          <w:rFonts w:eastAsia="Malgun Gothic"/>
        </w:rPr>
        <w:t>2</w:t>
      </w:r>
      <w:r w:rsidRPr="001761E0">
        <w:rPr>
          <w:rFonts w:eastAsia="Malgun Gothic"/>
        </w:rPr>
        <w:t xml:space="preserve">: </w:t>
      </w:r>
      <w:r w:rsidR="00762477">
        <w:rPr>
          <w:rFonts w:eastAsia="Malgun Gothic"/>
        </w:rPr>
        <w:t xml:space="preserve">Reuse </w:t>
      </w:r>
      <w:r w:rsidR="00D54286">
        <w:rPr>
          <w:rFonts w:eastAsia="Malgun Gothic"/>
        </w:rPr>
        <w:t xml:space="preserve">of </w:t>
      </w:r>
      <w:r w:rsidR="00452F3D">
        <w:t>NL1</w:t>
      </w:r>
      <w:r w:rsidR="00424449">
        <w:t xml:space="preserve"> </w:t>
      </w:r>
      <w:r w:rsidR="00923EA8">
        <w:t>Protocol</w:t>
      </w:r>
    </w:p>
    <w:p w14:paraId="0B9D6C09" w14:textId="1DB7E4E8" w:rsidR="007B67DC" w:rsidRDefault="00BA0698" w:rsidP="00BA0698">
      <w:pPr>
        <w:rPr>
          <w:rFonts w:eastAsia="Malgun Gothic"/>
          <w:noProof/>
          <w:lang w:eastAsia="ko-KR"/>
        </w:rPr>
      </w:pPr>
      <w:r>
        <w:rPr>
          <w:rFonts w:eastAsia="Malgun Gothic"/>
          <w:noProof/>
          <w:lang w:eastAsia="ko-KR"/>
        </w:rPr>
        <w:t xml:space="preserve">The NL1 interface between </w:t>
      </w:r>
      <w:r w:rsidR="000A62AD">
        <w:rPr>
          <w:rFonts w:eastAsia="Malgun Gothic"/>
          <w:noProof/>
          <w:lang w:eastAsia="ko-KR"/>
        </w:rPr>
        <w:t xml:space="preserve">AMF and LMF shown in Figure 1 </w:t>
      </w:r>
      <w:r w:rsidR="009124A2">
        <w:rPr>
          <w:rFonts w:eastAsia="Malgun Gothic"/>
          <w:noProof/>
          <w:lang w:eastAsia="ko-KR"/>
        </w:rPr>
        <w:t xml:space="preserve">supports location requests for a target UE </w:t>
      </w:r>
      <w:r w:rsidR="00BD6FC5">
        <w:rPr>
          <w:rFonts w:eastAsia="Malgun Gothic"/>
          <w:noProof/>
          <w:lang w:eastAsia="ko-KR"/>
        </w:rPr>
        <w:t xml:space="preserve">sent </w:t>
      </w:r>
      <w:r w:rsidR="009124A2">
        <w:rPr>
          <w:rFonts w:eastAsia="Malgun Gothic"/>
          <w:noProof/>
          <w:lang w:eastAsia="ko-KR"/>
        </w:rPr>
        <w:t>from a serving AMF</w:t>
      </w:r>
      <w:r w:rsidR="00BD6FC5">
        <w:rPr>
          <w:rFonts w:eastAsia="Malgun Gothic"/>
          <w:noProof/>
          <w:lang w:eastAsia="ko-KR"/>
        </w:rPr>
        <w:t xml:space="preserve"> for the target UE to an LMF</w:t>
      </w:r>
      <w:r w:rsidR="00FB2C0F">
        <w:rPr>
          <w:rFonts w:eastAsia="Malgun Gothic"/>
          <w:noProof/>
          <w:lang w:eastAsia="ko-KR"/>
        </w:rPr>
        <w:t xml:space="preserve"> as sepcified in TS 29.572 [</w:t>
      </w:r>
      <w:r w:rsidR="00051D29">
        <w:rPr>
          <w:rFonts w:eastAsia="Malgun Gothic"/>
          <w:noProof/>
          <w:lang w:eastAsia="ko-KR"/>
        </w:rPr>
        <w:t>1</w:t>
      </w:r>
      <w:r w:rsidR="00964A99">
        <w:rPr>
          <w:rFonts w:eastAsia="Malgun Gothic"/>
          <w:noProof/>
          <w:lang w:eastAsia="ko-KR"/>
        </w:rPr>
        <w:t>2</w:t>
      </w:r>
      <w:r w:rsidR="00FB2C0F">
        <w:rPr>
          <w:rFonts w:eastAsia="Malgun Gothic"/>
          <w:noProof/>
          <w:lang w:eastAsia="ko-KR"/>
        </w:rPr>
        <w:t>]</w:t>
      </w:r>
      <w:r w:rsidR="00175538">
        <w:rPr>
          <w:rFonts w:eastAsia="Malgun Gothic"/>
          <w:noProof/>
          <w:lang w:eastAsia="ko-KR"/>
        </w:rPr>
        <w:t xml:space="preserve"> (</w:t>
      </w:r>
      <w:r w:rsidR="00F03C83">
        <w:rPr>
          <w:rFonts w:eastAsia="Malgun Gothic"/>
          <w:noProof/>
          <w:lang w:eastAsia="ko-KR"/>
        </w:rPr>
        <w:t>Nlmf_</w:t>
      </w:r>
      <w:r w:rsidR="00171FB3">
        <w:rPr>
          <w:rFonts w:eastAsia="Malgun Gothic"/>
          <w:noProof/>
          <w:lang w:eastAsia="ko-KR"/>
        </w:rPr>
        <w:t>Location_</w:t>
      </w:r>
      <w:r w:rsidR="00BD4B7E">
        <w:rPr>
          <w:rFonts w:eastAsia="Malgun Gothic"/>
          <w:noProof/>
          <w:lang w:eastAsia="ko-KR"/>
        </w:rPr>
        <w:t>DetermineLocation Request/Response)</w:t>
      </w:r>
      <w:r w:rsidR="009124A2">
        <w:rPr>
          <w:rFonts w:eastAsia="Malgun Gothic"/>
          <w:noProof/>
          <w:lang w:eastAsia="ko-KR"/>
        </w:rPr>
        <w:t>.</w:t>
      </w:r>
      <w:r w:rsidR="00BD4B7E">
        <w:rPr>
          <w:rFonts w:eastAsia="Malgun Gothic"/>
          <w:noProof/>
          <w:lang w:eastAsia="ko-KR"/>
        </w:rPr>
        <w:t xml:space="preserve"> </w:t>
      </w:r>
      <w:r w:rsidR="00FD09BF">
        <w:rPr>
          <w:rFonts w:eastAsia="Malgun Gothic"/>
          <w:noProof/>
          <w:lang w:eastAsia="ko-KR"/>
        </w:rPr>
        <w:t xml:space="preserve">The </w:t>
      </w:r>
      <w:r w:rsidR="00DE0828">
        <w:rPr>
          <w:rFonts w:eastAsia="Malgun Gothic"/>
          <w:noProof/>
          <w:lang w:eastAsia="ko-KR"/>
        </w:rPr>
        <w:t xml:space="preserve">Request operation can include the following </w:t>
      </w:r>
      <w:r w:rsidR="00687539">
        <w:rPr>
          <w:rFonts w:eastAsia="Malgun Gothic"/>
          <w:noProof/>
          <w:lang w:eastAsia="ko-KR"/>
        </w:rPr>
        <w:t>parameter</w:t>
      </w:r>
      <w:r w:rsidR="000C2F92">
        <w:rPr>
          <w:rFonts w:eastAsia="Malgun Gothic"/>
          <w:noProof/>
          <w:lang w:eastAsia="ko-KR"/>
        </w:rPr>
        <w:t xml:space="preserve"> (at least one of these parameters must be present)</w:t>
      </w:r>
      <w:r w:rsidR="00687539">
        <w:rPr>
          <w:rFonts w:eastAsia="Malgun Gothic"/>
          <w:noProof/>
          <w:lang w:eastAsia="ko-KR"/>
        </w:rPr>
        <w:t>:</w:t>
      </w:r>
    </w:p>
    <w:p w14:paraId="343DDE04" w14:textId="5F173D5C" w:rsidR="00687539" w:rsidRDefault="002C173B" w:rsidP="00AB1754">
      <w:pPr>
        <w:pStyle w:val="B1"/>
        <w:rPr>
          <w:rFonts w:eastAsia="Malgun Gothic"/>
          <w:noProof/>
          <w:lang w:val="en-US" w:eastAsia="ko-KR"/>
        </w:rPr>
      </w:pPr>
      <w:r>
        <w:rPr>
          <w:rFonts w:eastAsia="Malgun Gothic"/>
          <w:noProof/>
          <w:lang w:val="en-US" w:eastAsia="ko-KR"/>
        </w:rPr>
        <w:t>-</w:t>
      </w:r>
      <w:r>
        <w:rPr>
          <w:rFonts w:eastAsia="Malgun Gothic"/>
          <w:noProof/>
          <w:lang w:val="en-US" w:eastAsia="ko-KR"/>
        </w:rPr>
        <w:tab/>
      </w:r>
      <w:r w:rsidR="00463A36" w:rsidRPr="00463A36">
        <w:rPr>
          <w:rFonts w:eastAsia="Malgun Gothic"/>
          <w:noProof/>
          <w:lang w:eastAsia="ko-KR"/>
        </w:rPr>
        <w:t>externalClientType</w:t>
      </w:r>
      <w:r w:rsidR="00AB1754">
        <w:rPr>
          <w:rFonts w:eastAsia="Malgun Gothic"/>
          <w:noProof/>
          <w:lang w:val="en-US" w:eastAsia="ko-KR"/>
        </w:rPr>
        <w:t xml:space="preserve">, </w:t>
      </w:r>
      <w:r w:rsidR="00463A36" w:rsidRPr="00463A36">
        <w:rPr>
          <w:rFonts w:eastAsia="Malgun Gothic"/>
          <w:noProof/>
          <w:lang w:eastAsia="ko-KR"/>
        </w:rPr>
        <w:t>correlationID</w:t>
      </w:r>
      <w:r w:rsidR="00AB1754">
        <w:rPr>
          <w:rFonts w:eastAsia="Malgun Gothic"/>
          <w:noProof/>
          <w:lang w:val="en-US" w:eastAsia="ko-KR"/>
        </w:rPr>
        <w:t xml:space="preserve">, </w:t>
      </w:r>
      <w:r w:rsidR="00463A36" w:rsidRPr="00463A36">
        <w:rPr>
          <w:rFonts w:eastAsia="Malgun Gothic"/>
          <w:noProof/>
          <w:lang w:eastAsia="ko-KR"/>
        </w:rPr>
        <w:t>amfId</w:t>
      </w:r>
      <w:r w:rsidR="00AB1754">
        <w:rPr>
          <w:rFonts w:eastAsia="Malgun Gothic"/>
          <w:noProof/>
          <w:lang w:val="en-US" w:eastAsia="ko-KR"/>
        </w:rPr>
        <w:t xml:space="preserve">, </w:t>
      </w:r>
      <w:r w:rsidR="00463A36" w:rsidRPr="00463A36">
        <w:rPr>
          <w:rFonts w:eastAsia="Malgun Gothic"/>
          <w:noProof/>
          <w:lang w:eastAsia="ko-KR"/>
        </w:rPr>
        <w:t>locationQoS</w:t>
      </w:r>
      <w:r w:rsidR="00AB1754">
        <w:rPr>
          <w:rFonts w:eastAsia="Malgun Gothic"/>
          <w:noProof/>
          <w:lang w:val="en-US" w:eastAsia="ko-KR"/>
        </w:rPr>
        <w:t xml:space="preserve">, </w:t>
      </w:r>
      <w:r w:rsidR="00463A36" w:rsidRPr="00463A36">
        <w:rPr>
          <w:rFonts w:eastAsia="Malgun Gothic"/>
          <w:noProof/>
          <w:lang w:eastAsia="ko-KR"/>
        </w:rPr>
        <w:t>supportedGADShapes</w:t>
      </w:r>
      <w:r w:rsidR="00AB1754">
        <w:rPr>
          <w:rFonts w:eastAsia="Malgun Gothic"/>
          <w:noProof/>
          <w:lang w:val="en-US" w:eastAsia="ko-KR"/>
        </w:rPr>
        <w:t xml:space="preserve">, </w:t>
      </w:r>
      <w:r w:rsidR="00463A36" w:rsidRPr="00463A36">
        <w:rPr>
          <w:rFonts w:eastAsia="Malgun Gothic"/>
          <w:noProof/>
          <w:lang w:eastAsia="ko-KR"/>
        </w:rPr>
        <w:t>supi</w:t>
      </w:r>
      <w:r w:rsidR="00AB1754">
        <w:rPr>
          <w:rFonts w:eastAsia="Malgun Gothic"/>
          <w:noProof/>
          <w:lang w:val="en-US" w:eastAsia="ko-KR"/>
        </w:rPr>
        <w:t xml:space="preserve">, </w:t>
      </w:r>
      <w:r w:rsidR="00463A36" w:rsidRPr="00463A36">
        <w:rPr>
          <w:rFonts w:eastAsia="Malgun Gothic"/>
          <w:noProof/>
          <w:lang w:eastAsia="ko-KR"/>
        </w:rPr>
        <w:t>pei</w:t>
      </w:r>
      <w:r w:rsidR="00AB1754">
        <w:rPr>
          <w:rFonts w:eastAsia="Malgun Gothic"/>
          <w:noProof/>
          <w:lang w:val="en-US" w:eastAsia="ko-KR"/>
        </w:rPr>
        <w:t xml:space="preserve">, </w:t>
      </w:r>
      <w:r w:rsidR="00463A36" w:rsidRPr="00463A36">
        <w:rPr>
          <w:rFonts w:eastAsia="Malgun Gothic"/>
          <w:noProof/>
          <w:lang w:eastAsia="ko-KR"/>
        </w:rPr>
        <w:t>gpsi</w:t>
      </w:r>
      <w:r w:rsidR="00AB1754">
        <w:rPr>
          <w:rFonts w:eastAsia="Malgun Gothic"/>
          <w:noProof/>
          <w:lang w:val="en-US" w:eastAsia="ko-KR"/>
        </w:rPr>
        <w:t xml:space="preserve">, </w:t>
      </w:r>
      <w:r w:rsidR="00463A36" w:rsidRPr="00463A36">
        <w:rPr>
          <w:rFonts w:eastAsia="Malgun Gothic"/>
          <w:noProof/>
          <w:lang w:eastAsia="ko-KR"/>
        </w:rPr>
        <w:t>ecgi</w:t>
      </w:r>
      <w:r w:rsidR="00AB1754">
        <w:rPr>
          <w:rFonts w:eastAsia="Malgun Gothic"/>
          <w:noProof/>
          <w:lang w:val="en-US" w:eastAsia="ko-KR"/>
        </w:rPr>
        <w:t xml:space="preserve">, </w:t>
      </w:r>
      <w:r w:rsidR="00463A36" w:rsidRPr="00463A36">
        <w:rPr>
          <w:rFonts w:eastAsia="Malgun Gothic"/>
          <w:noProof/>
          <w:lang w:eastAsia="ko-KR"/>
        </w:rPr>
        <w:t>ncgi</w:t>
      </w:r>
      <w:r w:rsidR="00AB1754">
        <w:rPr>
          <w:rFonts w:eastAsia="Malgun Gothic"/>
          <w:noProof/>
          <w:lang w:val="en-US" w:eastAsia="ko-KR"/>
        </w:rPr>
        <w:t xml:space="preserve">, </w:t>
      </w:r>
      <w:r w:rsidR="00463A36" w:rsidRPr="00463A36">
        <w:rPr>
          <w:rFonts w:eastAsia="Malgun Gothic"/>
          <w:noProof/>
          <w:lang w:eastAsia="ko-KR"/>
        </w:rPr>
        <w:t>priority</w:t>
      </w:r>
      <w:r>
        <w:rPr>
          <w:rFonts w:eastAsia="Malgun Gothic"/>
          <w:noProof/>
          <w:lang w:val="en-US" w:eastAsia="ko-KR"/>
        </w:rPr>
        <w:t xml:space="preserve">, </w:t>
      </w:r>
      <w:r w:rsidR="00463A36" w:rsidRPr="00463A36">
        <w:rPr>
          <w:rFonts w:eastAsia="Malgun Gothic"/>
          <w:noProof/>
          <w:lang w:eastAsia="ko-KR"/>
        </w:rPr>
        <w:t>velocityRequested</w:t>
      </w:r>
      <w:r>
        <w:rPr>
          <w:rFonts w:eastAsia="Malgun Gothic"/>
          <w:noProof/>
          <w:lang w:val="en-US" w:eastAsia="ko-KR"/>
        </w:rPr>
        <w:t>;</w:t>
      </w:r>
    </w:p>
    <w:p w14:paraId="1999EB22" w14:textId="77349319" w:rsidR="002C173B" w:rsidRDefault="002C173B" w:rsidP="002C173B">
      <w:pPr>
        <w:rPr>
          <w:rFonts w:eastAsia="Malgun Gothic"/>
          <w:noProof/>
          <w:lang w:val="en-US" w:eastAsia="ko-KR"/>
        </w:rPr>
      </w:pPr>
      <w:r>
        <w:rPr>
          <w:rFonts w:eastAsia="Malgun Gothic"/>
          <w:noProof/>
          <w:lang w:val="en-US" w:eastAsia="ko-KR"/>
        </w:rPr>
        <w:t>and the Response operation may include</w:t>
      </w:r>
      <w:r w:rsidR="00F7502B">
        <w:rPr>
          <w:rFonts w:eastAsia="Malgun Gothic"/>
          <w:noProof/>
          <w:lang w:val="en-US" w:eastAsia="ko-KR"/>
        </w:rPr>
        <w:t xml:space="preserve"> (where the parameter </w:t>
      </w:r>
      <w:r w:rsidR="00F7502B" w:rsidRPr="00101C50">
        <w:rPr>
          <w:rFonts w:eastAsia="Malgun Gothic"/>
          <w:noProof/>
          <w:lang w:val="en-US" w:eastAsia="ko-KR"/>
        </w:rPr>
        <w:t>locationEstimate</w:t>
      </w:r>
      <w:r w:rsidR="00F7502B">
        <w:rPr>
          <w:rFonts w:eastAsia="Malgun Gothic"/>
          <w:noProof/>
          <w:lang w:val="en-US" w:eastAsia="ko-KR"/>
        </w:rPr>
        <w:t xml:space="preserve"> must be present)</w:t>
      </w:r>
      <w:r>
        <w:rPr>
          <w:rFonts w:eastAsia="Malgun Gothic"/>
          <w:noProof/>
          <w:lang w:val="en-US" w:eastAsia="ko-KR"/>
        </w:rPr>
        <w:t>:</w:t>
      </w:r>
    </w:p>
    <w:p w14:paraId="5ACA7BC6" w14:textId="392831C5" w:rsidR="002C173B" w:rsidRPr="00965065" w:rsidRDefault="00965065" w:rsidP="00101C50">
      <w:pPr>
        <w:pStyle w:val="B1"/>
        <w:rPr>
          <w:rFonts w:eastAsia="Malgun Gothic"/>
          <w:noProof/>
          <w:lang w:val="en-US" w:eastAsia="ko-KR"/>
        </w:rPr>
      </w:pPr>
      <w:r>
        <w:rPr>
          <w:rFonts w:eastAsia="Malgun Gothic"/>
          <w:noProof/>
          <w:lang w:val="en-US" w:eastAsia="ko-KR"/>
        </w:rPr>
        <w:t>-</w:t>
      </w:r>
      <w:r>
        <w:rPr>
          <w:rFonts w:eastAsia="Malgun Gothic"/>
          <w:noProof/>
          <w:lang w:val="en-US" w:eastAsia="ko-KR"/>
        </w:rPr>
        <w:tab/>
      </w:r>
      <w:r w:rsidR="00101C50" w:rsidRPr="00101C50">
        <w:rPr>
          <w:rFonts w:eastAsia="Malgun Gothic"/>
          <w:noProof/>
          <w:lang w:val="en-US" w:eastAsia="ko-KR"/>
        </w:rPr>
        <w:t>locationEstimate</w:t>
      </w:r>
      <w:r w:rsidR="00101C50">
        <w:rPr>
          <w:rFonts w:eastAsia="Malgun Gothic"/>
          <w:noProof/>
          <w:lang w:val="en-US" w:eastAsia="ko-KR"/>
        </w:rPr>
        <w:t xml:space="preserve">, </w:t>
      </w:r>
      <w:r w:rsidR="00101C50" w:rsidRPr="00101C50">
        <w:rPr>
          <w:rFonts w:eastAsia="Malgun Gothic"/>
          <w:noProof/>
          <w:lang w:val="en-US" w:eastAsia="ko-KR"/>
        </w:rPr>
        <w:t>accuracyFulfilmentIndicator</w:t>
      </w:r>
      <w:r w:rsidR="00101C50">
        <w:rPr>
          <w:rFonts w:eastAsia="Malgun Gothic"/>
          <w:noProof/>
          <w:lang w:val="en-US" w:eastAsia="ko-KR"/>
        </w:rPr>
        <w:t xml:space="preserve">, </w:t>
      </w:r>
      <w:r w:rsidR="00101C50" w:rsidRPr="00101C50">
        <w:rPr>
          <w:rFonts w:eastAsia="Malgun Gothic"/>
          <w:noProof/>
          <w:lang w:val="en-US" w:eastAsia="ko-KR"/>
        </w:rPr>
        <w:t>ageOfLocationEstimate</w:t>
      </w:r>
      <w:r w:rsidR="00101C50">
        <w:rPr>
          <w:rFonts w:eastAsia="Malgun Gothic"/>
          <w:noProof/>
          <w:lang w:val="en-US" w:eastAsia="ko-KR"/>
        </w:rPr>
        <w:t xml:space="preserve">, </w:t>
      </w:r>
      <w:r w:rsidR="00101C50" w:rsidRPr="00101C50">
        <w:rPr>
          <w:rFonts w:eastAsia="Malgun Gothic"/>
          <w:noProof/>
          <w:lang w:val="en-US" w:eastAsia="ko-KR"/>
        </w:rPr>
        <w:t>velocityEstimate</w:t>
      </w:r>
      <w:r w:rsidR="00101C50">
        <w:rPr>
          <w:rFonts w:eastAsia="Malgun Gothic"/>
          <w:noProof/>
          <w:lang w:val="en-US" w:eastAsia="ko-KR"/>
        </w:rPr>
        <w:t xml:space="preserve">, </w:t>
      </w:r>
      <w:r w:rsidR="00101C50" w:rsidRPr="00101C50">
        <w:rPr>
          <w:rFonts w:eastAsia="Malgun Gothic"/>
          <w:noProof/>
          <w:lang w:val="en-US" w:eastAsia="ko-KR"/>
        </w:rPr>
        <w:t>civicAddress</w:t>
      </w:r>
      <w:r w:rsidR="00101C50">
        <w:rPr>
          <w:rFonts w:eastAsia="Malgun Gothic"/>
          <w:noProof/>
          <w:lang w:val="en-US" w:eastAsia="ko-KR"/>
        </w:rPr>
        <w:t xml:space="preserve">, </w:t>
      </w:r>
      <w:r w:rsidR="00101C50" w:rsidRPr="00101C50">
        <w:rPr>
          <w:rFonts w:eastAsia="Malgun Gothic"/>
          <w:noProof/>
          <w:lang w:val="en-US" w:eastAsia="ko-KR"/>
        </w:rPr>
        <w:t>positioningDataList</w:t>
      </w:r>
      <w:r w:rsidR="00101C50">
        <w:rPr>
          <w:rFonts w:eastAsia="Malgun Gothic"/>
          <w:noProof/>
          <w:lang w:val="en-US" w:eastAsia="ko-KR"/>
        </w:rPr>
        <w:t xml:space="preserve">, </w:t>
      </w:r>
      <w:r w:rsidR="00101C50" w:rsidRPr="00101C50">
        <w:rPr>
          <w:rFonts w:eastAsia="Malgun Gothic"/>
          <w:noProof/>
          <w:lang w:val="en-US" w:eastAsia="ko-KR"/>
        </w:rPr>
        <w:t>gnssPositioningDataList</w:t>
      </w:r>
      <w:r w:rsidR="00101C50">
        <w:rPr>
          <w:rFonts w:eastAsia="Malgun Gothic"/>
          <w:noProof/>
          <w:lang w:val="en-US" w:eastAsia="ko-KR"/>
        </w:rPr>
        <w:t xml:space="preserve">, </w:t>
      </w:r>
      <w:r w:rsidR="00101C50" w:rsidRPr="00101C50">
        <w:rPr>
          <w:rFonts w:eastAsia="Malgun Gothic"/>
          <w:noProof/>
          <w:lang w:val="en-US" w:eastAsia="ko-KR"/>
        </w:rPr>
        <w:t>ecgi</w:t>
      </w:r>
      <w:r w:rsidR="00101C50">
        <w:rPr>
          <w:rFonts w:eastAsia="Malgun Gothic"/>
          <w:noProof/>
          <w:lang w:val="en-US" w:eastAsia="ko-KR"/>
        </w:rPr>
        <w:t xml:space="preserve">, </w:t>
      </w:r>
      <w:r w:rsidR="00101C50" w:rsidRPr="00101C50">
        <w:rPr>
          <w:rFonts w:eastAsia="Malgun Gothic"/>
          <w:noProof/>
          <w:lang w:val="en-US" w:eastAsia="ko-KR"/>
        </w:rPr>
        <w:t>ncgi</w:t>
      </w:r>
      <w:r w:rsidR="00101C50">
        <w:rPr>
          <w:rFonts w:eastAsia="Malgun Gothic"/>
          <w:noProof/>
          <w:lang w:val="en-US" w:eastAsia="ko-KR"/>
        </w:rPr>
        <w:t xml:space="preserve">, </w:t>
      </w:r>
      <w:r w:rsidR="00101C50" w:rsidRPr="00101C50">
        <w:rPr>
          <w:rFonts w:eastAsia="Malgun Gothic"/>
          <w:noProof/>
          <w:lang w:val="en-US" w:eastAsia="ko-KR"/>
        </w:rPr>
        <w:t>altitude</w:t>
      </w:r>
      <w:r w:rsidR="00101C50">
        <w:rPr>
          <w:rFonts w:eastAsia="Malgun Gothic"/>
          <w:noProof/>
          <w:lang w:val="en-US" w:eastAsia="ko-KR"/>
        </w:rPr>
        <w:t xml:space="preserve">, </w:t>
      </w:r>
      <w:r w:rsidR="00101C50" w:rsidRPr="00101C50">
        <w:rPr>
          <w:rFonts w:eastAsia="Malgun Gothic"/>
          <w:noProof/>
          <w:lang w:val="en-US" w:eastAsia="ko-KR"/>
        </w:rPr>
        <w:t>barometricPressure</w:t>
      </w:r>
      <w:r w:rsidR="00101C50">
        <w:rPr>
          <w:rFonts w:eastAsia="Malgun Gothic"/>
          <w:noProof/>
          <w:lang w:val="en-US" w:eastAsia="ko-KR"/>
        </w:rPr>
        <w:t>.</w:t>
      </w:r>
    </w:p>
    <w:p w14:paraId="7F1D854A" w14:textId="7DAF4729" w:rsidR="00463A36" w:rsidRPr="00BD0C7E" w:rsidRDefault="0016403E" w:rsidP="00101C50">
      <w:pPr>
        <w:rPr>
          <w:lang w:val="en-US"/>
        </w:rPr>
      </w:pPr>
      <w:r>
        <w:rPr>
          <w:rFonts w:eastAsia="Malgun Gothic"/>
          <w:noProof/>
          <w:lang w:eastAsia="ko-KR"/>
        </w:rPr>
        <w:t>A</w:t>
      </w:r>
      <w:r w:rsidR="00E95472">
        <w:rPr>
          <w:rFonts w:eastAsia="Malgun Gothic"/>
          <w:noProof/>
          <w:lang w:eastAsia="ko-KR"/>
        </w:rPr>
        <w:t xml:space="preserve">n </w:t>
      </w:r>
      <w:r w:rsidR="00460580">
        <w:rPr>
          <w:rFonts w:eastAsia="Malgun Gothic"/>
          <w:noProof/>
          <w:lang w:eastAsia="ko-KR"/>
        </w:rPr>
        <w:t xml:space="preserve">Nlmf_Location_DetermineLocation </w:t>
      </w:r>
      <w:r w:rsidR="00A35839">
        <w:rPr>
          <w:rFonts w:eastAsia="Malgun Gothic"/>
          <w:noProof/>
          <w:lang w:eastAsia="ko-KR"/>
        </w:rPr>
        <w:t>Request/Response message c</w:t>
      </w:r>
      <w:r w:rsidR="008011A3">
        <w:rPr>
          <w:rFonts w:eastAsia="Malgun Gothic"/>
          <w:noProof/>
          <w:lang w:eastAsia="ko-KR"/>
        </w:rPr>
        <w:t>ould</w:t>
      </w:r>
      <w:r w:rsidR="00A35839">
        <w:rPr>
          <w:rFonts w:eastAsia="Malgun Gothic"/>
          <w:noProof/>
          <w:lang w:eastAsia="ko-KR"/>
        </w:rPr>
        <w:t xml:space="preserve"> be transported </w:t>
      </w:r>
      <w:r>
        <w:rPr>
          <w:rFonts w:eastAsia="Malgun Gothic"/>
          <w:noProof/>
          <w:lang w:eastAsia="ko-KR"/>
        </w:rPr>
        <w:t xml:space="preserve">between the serving gNB and serving AMF for a target UE </w:t>
      </w:r>
      <w:r w:rsidR="00A35839">
        <w:rPr>
          <w:rFonts w:eastAsia="Malgun Gothic"/>
          <w:noProof/>
          <w:lang w:eastAsia="ko-KR"/>
        </w:rPr>
        <w:t>in a</w:t>
      </w:r>
      <w:r w:rsidR="00367D7A">
        <w:rPr>
          <w:rFonts w:eastAsia="Malgun Gothic"/>
          <w:noProof/>
          <w:lang w:eastAsia="ko-KR"/>
        </w:rPr>
        <w:t>n</w:t>
      </w:r>
      <w:r w:rsidR="00D72ADC">
        <w:rPr>
          <w:rFonts w:eastAsia="Malgun Gothic"/>
          <w:noProof/>
          <w:lang w:eastAsia="ko-KR"/>
        </w:rPr>
        <w:t xml:space="preserve"> NG</w:t>
      </w:r>
      <w:r w:rsidR="008055A7">
        <w:rPr>
          <w:rFonts w:eastAsia="Malgun Gothic"/>
          <w:noProof/>
          <w:lang w:eastAsia="ko-KR"/>
        </w:rPr>
        <w:t>AP</w:t>
      </w:r>
      <w:r w:rsidR="00D72ADC">
        <w:rPr>
          <w:rFonts w:eastAsia="Malgun Gothic"/>
          <w:noProof/>
          <w:lang w:eastAsia="ko-KR"/>
        </w:rPr>
        <w:t xml:space="preserve"> transport container, which could be defined as a new NGAP </w:t>
      </w:r>
      <w:r w:rsidR="008011A3">
        <w:rPr>
          <w:rFonts w:eastAsia="Malgun Gothic"/>
          <w:noProof/>
          <w:lang w:eastAsia="ko-KR"/>
        </w:rPr>
        <w:t>UL/DL</w:t>
      </w:r>
      <w:r w:rsidR="007D0802">
        <w:rPr>
          <w:rFonts w:eastAsia="Malgun Gothic"/>
          <w:noProof/>
          <w:lang w:eastAsia="ko-KR"/>
        </w:rPr>
        <w:t xml:space="preserve"> </w:t>
      </w:r>
      <w:r w:rsidR="005575BC">
        <w:rPr>
          <w:rFonts w:eastAsia="Malgun Gothic"/>
          <w:noProof/>
          <w:lang w:eastAsia="ko-KR"/>
        </w:rPr>
        <w:t xml:space="preserve">transport </w:t>
      </w:r>
      <w:r w:rsidR="00D72ADC">
        <w:rPr>
          <w:rFonts w:eastAsia="Malgun Gothic"/>
          <w:noProof/>
          <w:lang w:eastAsia="ko-KR"/>
        </w:rPr>
        <w:t>message</w:t>
      </w:r>
      <w:r w:rsidR="00A175C1">
        <w:rPr>
          <w:rFonts w:eastAsia="Malgun Gothic"/>
          <w:noProof/>
          <w:lang w:eastAsia="ko-KR"/>
        </w:rPr>
        <w:t xml:space="preserve"> [</w:t>
      </w:r>
      <w:r w:rsidR="007D0802">
        <w:rPr>
          <w:rFonts w:eastAsia="Malgun Gothic"/>
          <w:noProof/>
          <w:lang w:eastAsia="ko-KR"/>
        </w:rPr>
        <w:t>11</w:t>
      </w:r>
      <w:r w:rsidR="00A175C1">
        <w:rPr>
          <w:rFonts w:eastAsia="Malgun Gothic"/>
          <w:noProof/>
          <w:lang w:eastAsia="ko-KR"/>
        </w:rPr>
        <w:t>]</w:t>
      </w:r>
      <w:r w:rsidR="00370E09">
        <w:rPr>
          <w:rFonts w:eastAsia="Malgun Gothic"/>
          <w:noProof/>
          <w:lang w:eastAsia="ko-KR"/>
        </w:rPr>
        <w:t>.</w:t>
      </w:r>
      <w:r w:rsidR="00BD0C7E">
        <w:rPr>
          <w:rFonts w:eastAsia="Malgun Gothic"/>
          <w:noProof/>
          <w:lang w:eastAsia="ko-KR"/>
        </w:rPr>
        <w:t xml:space="preserve"> </w:t>
      </w:r>
      <w:r w:rsidR="00BD0C7E" w:rsidRPr="00912426">
        <w:rPr>
          <w:rFonts w:eastAsia="Malgun Gothic"/>
          <w:noProof/>
          <w:lang w:eastAsia="ko-KR"/>
        </w:rPr>
        <w:t xml:space="preserve">A </w:t>
      </w:r>
      <w:r w:rsidR="00BD0C7E">
        <w:rPr>
          <w:rFonts w:eastAsia="Malgun Gothic"/>
          <w:noProof/>
          <w:lang w:eastAsia="ko-KR"/>
        </w:rPr>
        <w:t>gNB-CU</w:t>
      </w:r>
      <w:r w:rsidR="00BD0C7E" w:rsidRPr="00912426">
        <w:rPr>
          <w:rFonts w:eastAsia="Malgun Gothic"/>
          <w:noProof/>
          <w:lang w:eastAsia="ko-KR"/>
        </w:rPr>
        <w:t xml:space="preserve"> without </w:t>
      </w:r>
      <w:r w:rsidR="00367D7A">
        <w:rPr>
          <w:rFonts w:eastAsia="Malgun Gothic"/>
          <w:noProof/>
          <w:lang w:eastAsia="ko-KR"/>
        </w:rPr>
        <w:t xml:space="preserve">a colocated </w:t>
      </w:r>
      <w:r w:rsidR="00BD0C7E" w:rsidRPr="00912426">
        <w:rPr>
          <w:rFonts w:eastAsia="Malgun Gothic"/>
          <w:noProof/>
          <w:lang w:eastAsia="ko-KR"/>
        </w:rPr>
        <w:t xml:space="preserve">LMC may </w:t>
      </w:r>
      <w:r w:rsidR="00367D7A">
        <w:rPr>
          <w:rFonts w:eastAsia="Malgun Gothic"/>
          <w:noProof/>
          <w:lang w:eastAsia="ko-KR"/>
        </w:rPr>
        <w:t xml:space="preserve">then </w:t>
      </w:r>
      <w:r w:rsidR="00BD0C7E" w:rsidRPr="00912426">
        <w:rPr>
          <w:rFonts w:eastAsia="Malgun Gothic"/>
          <w:noProof/>
          <w:lang w:eastAsia="ko-KR"/>
        </w:rPr>
        <w:t>forward a</w:t>
      </w:r>
      <w:r w:rsidR="00367D7A">
        <w:rPr>
          <w:rFonts w:eastAsia="Malgun Gothic"/>
          <w:noProof/>
          <w:lang w:eastAsia="ko-KR"/>
        </w:rPr>
        <w:t>n</w:t>
      </w:r>
      <w:r w:rsidR="00BD0C7E" w:rsidRPr="00912426">
        <w:rPr>
          <w:rFonts w:eastAsia="Malgun Gothic"/>
          <w:noProof/>
          <w:lang w:eastAsia="ko-KR"/>
        </w:rPr>
        <w:t xml:space="preserve"> </w:t>
      </w:r>
      <w:r w:rsidR="00460580">
        <w:rPr>
          <w:rFonts w:eastAsia="Malgun Gothic"/>
          <w:noProof/>
          <w:lang w:eastAsia="ko-KR"/>
        </w:rPr>
        <w:t xml:space="preserve">Nlmf_Location_DetermineLocation </w:t>
      </w:r>
      <w:r w:rsidR="001D37D5">
        <w:rPr>
          <w:rFonts w:eastAsia="Malgun Gothic"/>
          <w:noProof/>
          <w:lang w:eastAsia="ko-KR"/>
        </w:rPr>
        <w:t xml:space="preserve">request </w:t>
      </w:r>
      <w:r w:rsidR="00BD0C7E" w:rsidRPr="00912426">
        <w:rPr>
          <w:rFonts w:eastAsia="Malgun Gothic"/>
          <w:noProof/>
          <w:lang w:eastAsia="ko-KR"/>
        </w:rPr>
        <w:t>to a</w:t>
      </w:r>
      <w:r w:rsidR="00367D7A">
        <w:rPr>
          <w:rFonts w:eastAsia="Malgun Gothic"/>
          <w:noProof/>
          <w:lang w:eastAsia="ko-KR"/>
        </w:rPr>
        <w:t>nother</w:t>
      </w:r>
      <w:r w:rsidR="00BD0C7E" w:rsidRPr="00912426">
        <w:rPr>
          <w:rFonts w:eastAsia="Malgun Gothic"/>
          <w:noProof/>
          <w:lang w:eastAsia="ko-KR"/>
        </w:rPr>
        <w:t xml:space="preserve"> </w:t>
      </w:r>
      <w:r w:rsidR="00BD0C7E">
        <w:rPr>
          <w:rFonts w:eastAsia="Malgun Gothic"/>
          <w:noProof/>
          <w:lang w:eastAsia="ko-KR"/>
        </w:rPr>
        <w:t>gNB</w:t>
      </w:r>
      <w:r w:rsidR="00BD0C7E" w:rsidRPr="00912426">
        <w:rPr>
          <w:rFonts w:eastAsia="Malgun Gothic"/>
          <w:noProof/>
          <w:lang w:eastAsia="ko-KR"/>
        </w:rPr>
        <w:t xml:space="preserve"> with LMC (by forwarding a </w:t>
      </w:r>
      <w:r w:rsidR="00460580">
        <w:rPr>
          <w:rFonts w:eastAsia="Malgun Gothic"/>
          <w:noProof/>
          <w:lang w:eastAsia="ko-KR"/>
        </w:rPr>
        <w:t>Nlmf_Location_DetermineLocation</w:t>
      </w:r>
      <w:r w:rsidR="00460580" w:rsidRPr="00912426">
        <w:rPr>
          <w:rFonts w:eastAsia="Malgun Gothic"/>
          <w:noProof/>
          <w:lang w:eastAsia="ko-KR"/>
        </w:rPr>
        <w:t xml:space="preserve"> </w:t>
      </w:r>
      <w:r w:rsidR="00AD0C15">
        <w:rPr>
          <w:rFonts w:eastAsia="Malgun Gothic"/>
          <w:noProof/>
          <w:lang w:eastAsia="ko-KR"/>
        </w:rPr>
        <w:t xml:space="preserve">request </w:t>
      </w:r>
      <w:r w:rsidR="00BD0C7E" w:rsidRPr="00912426">
        <w:rPr>
          <w:rFonts w:eastAsia="Malgun Gothic"/>
          <w:noProof/>
          <w:lang w:eastAsia="ko-KR"/>
        </w:rPr>
        <w:t xml:space="preserve">message using an XnAP transport message) and receive a later response from the </w:t>
      </w:r>
      <w:r w:rsidR="00367D7A">
        <w:rPr>
          <w:rFonts w:eastAsia="Malgun Gothic"/>
          <w:noProof/>
          <w:lang w:eastAsia="ko-KR"/>
        </w:rPr>
        <w:t xml:space="preserve">other gNB </w:t>
      </w:r>
      <w:r w:rsidR="00BD0C7E" w:rsidRPr="00912426">
        <w:rPr>
          <w:rFonts w:eastAsia="Malgun Gothic"/>
          <w:noProof/>
          <w:lang w:eastAsia="ko-KR"/>
        </w:rPr>
        <w:t>(see also section 5.3 below).</w:t>
      </w:r>
    </w:p>
    <w:p w14:paraId="5E75E363" w14:textId="548A637D" w:rsidR="00367D7A" w:rsidRDefault="00A175C1" w:rsidP="0041752C">
      <w:pPr>
        <w:spacing w:after="60"/>
        <w:rPr>
          <w:rFonts w:eastAsia="Malgun Gothic"/>
          <w:noProof/>
          <w:lang w:eastAsia="ko-KR"/>
        </w:rPr>
      </w:pPr>
      <w:r>
        <w:rPr>
          <w:rFonts w:eastAsia="Malgun Gothic"/>
          <w:noProof/>
          <w:lang w:eastAsia="ko-KR"/>
        </w:rPr>
        <w:lastRenderedPageBreak/>
        <w:t xml:space="preserve">Option 2 has </w:t>
      </w:r>
      <w:r w:rsidR="00373E48">
        <w:rPr>
          <w:rFonts w:eastAsia="Malgun Gothic"/>
          <w:noProof/>
          <w:lang w:eastAsia="ko-KR"/>
        </w:rPr>
        <w:t>several</w:t>
      </w:r>
      <w:r>
        <w:rPr>
          <w:rFonts w:eastAsia="Malgun Gothic"/>
          <w:noProof/>
          <w:lang w:eastAsia="ko-KR"/>
        </w:rPr>
        <w:t xml:space="preserve"> advantage</w:t>
      </w:r>
      <w:r w:rsidR="00373E48">
        <w:rPr>
          <w:rFonts w:eastAsia="Malgun Gothic"/>
          <w:noProof/>
          <w:lang w:eastAsia="ko-KR"/>
        </w:rPr>
        <w:t>s</w:t>
      </w:r>
      <w:r w:rsidR="00367D7A">
        <w:rPr>
          <w:rFonts w:eastAsia="Malgun Gothic"/>
          <w:noProof/>
          <w:lang w:eastAsia="ko-KR"/>
        </w:rPr>
        <w:t xml:space="preserve"> compared to Option 1,</w:t>
      </w:r>
      <w:r w:rsidR="00373E48">
        <w:rPr>
          <w:rFonts w:eastAsia="Malgun Gothic"/>
          <w:noProof/>
          <w:lang w:eastAsia="ko-KR"/>
        </w:rPr>
        <w:t xml:space="preserve"> including</w:t>
      </w:r>
      <w:r>
        <w:rPr>
          <w:rFonts w:eastAsia="Malgun Gothic"/>
          <w:noProof/>
          <w:lang w:eastAsia="ko-KR"/>
        </w:rPr>
        <w:t xml:space="preserve"> </w:t>
      </w:r>
      <w:r w:rsidR="00367D7A">
        <w:rPr>
          <w:rFonts w:eastAsia="Malgun Gothic"/>
          <w:noProof/>
          <w:lang w:eastAsia="ko-KR"/>
        </w:rPr>
        <w:t>the following:</w:t>
      </w:r>
    </w:p>
    <w:p w14:paraId="77396DC0" w14:textId="708EC8FB" w:rsidR="00367D7A" w:rsidRPr="0041752C" w:rsidRDefault="00367D7A" w:rsidP="0041752C">
      <w:pPr>
        <w:pStyle w:val="B1"/>
        <w:spacing w:after="60"/>
        <w:rPr>
          <w:rFonts w:eastAsia="Malgun Gothic"/>
          <w:noProof/>
          <w:lang w:val="en-US" w:eastAsia="ko-KR"/>
        </w:rPr>
      </w:pPr>
      <w:r>
        <w:rPr>
          <w:rFonts w:eastAsia="Malgun Gothic"/>
          <w:noProof/>
          <w:lang w:eastAsia="ko-KR"/>
        </w:rPr>
        <w:t>-</w:t>
      </w:r>
      <w:r>
        <w:rPr>
          <w:rFonts w:eastAsia="Malgun Gothic"/>
          <w:noProof/>
          <w:lang w:eastAsia="ko-KR"/>
        </w:rPr>
        <w:tab/>
        <w:t>A</w:t>
      </w:r>
      <w:r w:rsidR="007C0D05" w:rsidRPr="00367D7A">
        <w:rPr>
          <w:rFonts w:eastAsia="Malgun Gothic"/>
          <w:noProof/>
          <w:lang w:eastAsia="ko-KR"/>
        </w:rPr>
        <w:t xml:space="preserve">n AMF can use the same message/operation towards </w:t>
      </w:r>
      <w:r w:rsidR="0000498B" w:rsidRPr="00367D7A">
        <w:rPr>
          <w:rFonts w:eastAsia="Malgun Gothic"/>
          <w:noProof/>
          <w:lang w:eastAsia="ko-KR"/>
        </w:rPr>
        <w:t xml:space="preserve">an </w:t>
      </w:r>
      <w:r w:rsidR="007C0D05" w:rsidRPr="00367D7A">
        <w:rPr>
          <w:rFonts w:eastAsia="Malgun Gothic"/>
          <w:noProof/>
          <w:lang w:eastAsia="ko-KR"/>
        </w:rPr>
        <w:t>LMF and LMC</w:t>
      </w:r>
      <w:r w:rsidR="0041752C">
        <w:rPr>
          <w:rFonts w:eastAsia="Malgun Gothic"/>
          <w:noProof/>
          <w:lang w:val="en-US" w:eastAsia="ko-KR"/>
        </w:rPr>
        <w:t>.</w:t>
      </w:r>
    </w:p>
    <w:p w14:paraId="3B8BEDA9" w14:textId="30C14743" w:rsidR="00367D7A" w:rsidRPr="0041752C" w:rsidRDefault="00367D7A" w:rsidP="0041752C">
      <w:pPr>
        <w:pStyle w:val="B1"/>
        <w:spacing w:after="60"/>
        <w:rPr>
          <w:rFonts w:eastAsia="Malgun Gothic"/>
          <w:noProof/>
          <w:lang w:val="en-US" w:eastAsia="ko-KR"/>
        </w:rPr>
      </w:pPr>
      <w:r>
        <w:rPr>
          <w:rFonts w:eastAsia="Malgun Gothic"/>
          <w:noProof/>
          <w:lang w:eastAsia="ko-KR"/>
        </w:rPr>
        <w:t>-</w:t>
      </w:r>
      <w:r>
        <w:rPr>
          <w:rFonts w:eastAsia="Malgun Gothic"/>
          <w:noProof/>
          <w:lang w:eastAsia="ko-KR"/>
        </w:rPr>
        <w:tab/>
        <w:t>A</w:t>
      </w:r>
      <w:r w:rsidR="00373E48" w:rsidRPr="00367D7A">
        <w:rPr>
          <w:rFonts w:eastAsia="Malgun Gothic"/>
          <w:noProof/>
          <w:lang w:eastAsia="ko-KR"/>
        </w:rPr>
        <w:t>n LMC can be based on an LMF to reduce implementation for vendors who support both</w:t>
      </w:r>
      <w:r w:rsidR="0041752C">
        <w:rPr>
          <w:rFonts w:eastAsia="Malgun Gothic"/>
          <w:noProof/>
          <w:lang w:val="en-US" w:eastAsia="ko-KR"/>
        </w:rPr>
        <w:t>.</w:t>
      </w:r>
    </w:p>
    <w:p w14:paraId="410EBAD2" w14:textId="06B8ED65" w:rsidR="00367D7A" w:rsidRPr="003F4E77" w:rsidRDefault="00367D7A" w:rsidP="0041752C">
      <w:pPr>
        <w:pStyle w:val="B1"/>
        <w:rPr>
          <w:rFonts w:eastAsia="Malgun Gothic"/>
          <w:noProof/>
          <w:lang w:val="en-US" w:eastAsia="ko-KR"/>
        </w:rPr>
      </w:pPr>
      <w:r>
        <w:rPr>
          <w:rFonts w:eastAsia="Malgun Gothic"/>
          <w:noProof/>
          <w:lang w:eastAsia="ko-KR"/>
        </w:rPr>
        <w:t>-</w:t>
      </w:r>
      <w:r>
        <w:rPr>
          <w:rFonts w:eastAsia="Malgun Gothic"/>
          <w:noProof/>
          <w:lang w:eastAsia="ko-KR"/>
        </w:rPr>
        <w:tab/>
        <w:t>Immediate and deferred location requests can be supported in alignment with 5GC location procedures (e.g. MT-LR, MO-LR, NI-LR) defined in [7]</w:t>
      </w:r>
      <w:r w:rsidR="0041752C">
        <w:rPr>
          <w:rFonts w:eastAsia="Malgun Gothic"/>
          <w:noProof/>
          <w:lang w:val="en-US" w:eastAsia="ko-KR"/>
        </w:rPr>
        <w:t xml:space="preserve"> (see also section 6 below)</w:t>
      </w:r>
      <w:r>
        <w:rPr>
          <w:rFonts w:eastAsia="Malgun Gothic"/>
          <w:noProof/>
          <w:lang w:eastAsia="ko-KR"/>
        </w:rPr>
        <w:t>.</w:t>
      </w:r>
    </w:p>
    <w:p w14:paraId="0AD38844" w14:textId="5ED63B6B" w:rsidR="00450697" w:rsidRPr="00367D7A" w:rsidRDefault="00367D7A" w:rsidP="00367D7A">
      <w:pPr>
        <w:rPr>
          <w:rFonts w:eastAsia="Malgun Gothic"/>
          <w:noProof/>
          <w:lang w:eastAsia="ko-KR"/>
        </w:rPr>
      </w:pPr>
      <w:r>
        <w:rPr>
          <w:rFonts w:eastAsia="Malgun Gothic"/>
          <w:noProof/>
          <w:lang w:eastAsia="ko-KR"/>
        </w:rPr>
        <w:t xml:space="preserve">Accordingly, Option 2 is assumed here. </w:t>
      </w:r>
      <w:r w:rsidR="00182FE7" w:rsidRPr="00367D7A">
        <w:rPr>
          <w:rFonts w:eastAsia="Malgun Gothic"/>
          <w:noProof/>
          <w:lang w:eastAsia="ko-KR"/>
        </w:rPr>
        <w:t xml:space="preserve">Figure 4 below shows an example </w:t>
      </w:r>
      <w:r w:rsidR="00A16FE5" w:rsidRPr="00367D7A">
        <w:rPr>
          <w:rFonts w:eastAsia="Malgun Gothic"/>
          <w:noProof/>
          <w:lang w:eastAsia="ko-KR"/>
        </w:rPr>
        <w:t>procedure for a basic MT-LR</w:t>
      </w:r>
      <w:r w:rsidR="00580905" w:rsidRPr="00367D7A">
        <w:rPr>
          <w:rFonts w:eastAsia="Malgun Gothic"/>
          <w:noProof/>
          <w:lang w:eastAsia="ko-KR"/>
        </w:rPr>
        <w:t xml:space="preserve"> (which will be further discussed in section </w:t>
      </w:r>
      <w:r w:rsidR="000F16E8" w:rsidRPr="00367D7A">
        <w:rPr>
          <w:rFonts w:eastAsia="Malgun Gothic"/>
          <w:noProof/>
          <w:lang w:eastAsia="ko-KR"/>
        </w:rPr>
        <w:t>6 below)</w:t>
      </w:r>
      <w:r w:rsidR="00A16FE5" w:rsidRPr="00367D7A">
        <w:rPr>
          <w:rFonts w:eastAsia="Malgun Gothic"/>
          <w:noProof/>
          <w:lang w:eastAsia="ko-KR"/>
        </w:rPr>
        <w:t>.</w:t>
      </w:r>
      <w:r w:rsidR="008E20EA" w:rsidRPr="00367D7A">
        <w:rPr>
          <w:rFonts w:eastAsia="Malgun Gothic"/>
          <w:noProof/>
          <w:lang w:eastAsia="ko-KR"/>
        </w:rPr>
        <w:t xml:space="preserve"> Steps 5 are the</w:t>
      </w:r>
      <w:r w:rsidR="002D6021" w:rsidRPr="00367D7A">
        <w:rPr>
          <w:rFonts w:eastAsia="Malgun Gothic"/>
          <w:noProof/>
          <w:lang w:eastAsia="ko-KR"/>
        </w:rPr>
        <w:t xml:space="preserve"> procedure</w:t>
      </w:r>
      <w:r w:rsidR="009A6AE1" w:rsidRPr="00367D7A">
        <w:rPr>
          <w:rFonts w:eastAsia="Malgun Gothic"/>
          <w:noProof/>
          <w:lang w:eastAsia="ko-KR"/>
        </w:rPr>
        <w:t>s</w:t>
      </w:r>
      <w:r w:rsidR="002D6021" w:rsidRPr="00367D7A">
        <w:rPr>
          <w:rFonts w:eastAsia="Malgun Gothic"/>
          <w:noProof/>
          <w:lang w:eastAsia="ko-KR"/>
        </w:rPr>
        <w:t xml:space="preserve"> which would be performed if the AMF at Step 4 selects an LMF</w:t>
      </w:r>
      <w:r w:rsidR="00A21160" w:rsidRPr="00367D7A">
        <w:rPr>
          <w:rFonts w:eastAsia="Malgun Gothic"/>
          <w:noProof/>
          <w:lang w:eastAsia="ko-KR"/>
        </w:rPr>
        <w:t xml:space="preserve">; steps 6 would be performed if the AMF at step 4 selects a RAN LMC. </w:t>
      </w:r>
      <w:r w:rsidR="007E6745" w:rsidRPr="00367D7A">
        <w:rPr>
          <w:rFonts w:eastAsia="Malgun Gothic"/>
          <w:noProof/>
          <w:lang w:eastAsia="ko-KR"/>
        </w:rPr>
        <w:t xml:space="preserve">From an AMF point of view, the same message would be used in both cases; only the transport </w:t>
      </w:r>
      <w:r w:rsidR="005A568E" w:rsidRPr="00367D7A">
        <w:rPr>
          <w:rFonts w:eastAsia="Malgun Gothic"/>
          <w:noProof/>
          <w:lang w:eastAsia="ko-KR"/>
        </w:rPr>
        <w:t>(</w:t>
      </w:r>
      <w:r w:rsidR="00F35396" w:rsidRPr="00367D7A">
        <w:rPr>
          <w:rFonts w:eastAsia="Malgun Gothic"/>
          <w:noProof/>
          <w:lang w:eastAsia="ko-KR"/>
        </w:rPr>
        <w:t>container</w:t>
      </w:r>
      <w:r w:rsidR="005A568E" w:rsidRPr="00367D7A">
        <w:rPr>
          <w:rFonts w:eastAsia="Malgun Gothic"/>
          <w:noProof/>
          <w:lang w:eastAsia="ko-KR"/>
        </w:rPr>
        <w:t>)</w:t>
      </w:r>
      <w:r w:rsidR="00F35396" w:rsidRPr="00367D7A">
        <w:rPr>
          <w:rFonts w:eastAsia="Malgun Gothic"/>
          <w:noProof/>
          <w:lang w:eastAsia="ko-KR"/>
        </w:rPr>
        <w:t xml:space="preserve"> </w:t>
      </w:r>
      <w:r w:rsidR="007E6745" w:rsidRPr="00367D7A">
        <w:rPr>
          <w:rFonts w:eastAsia="Malgun Gothic"/>
          <w:noProof/>
          <w:lang w:eastAsia="ko-KR"/>
        </w:rPr>
        <w:t>would be different.</w:t>
      </w:r>
      <w:r w:rsidR="00D302BB" w:rsidRPr="00367D7A">
        <w:rPr>
          <w:rFonts w:eastAsia="Malgun Gothic"/>
          <w:noProof/>
          <w:lang w:eastAsia="ko-KR"/>
        </w:rPr>
        <w:t xml:space="preserve"> Similar</w:t>
      </w:r>
      <w:r w:rsidR="0004307A">
        <w:rPr>
          <w:rFonts w:eastAsia="Malgun Gothic"/>
          <w:noProof/>
          <w:lang w:eastAsia="ko-KR"/>
        </w:rPr>
        <w:t>ly</w:t>
      </w:r>
      <w:r w:rsidR="00D302BB" w:rsidRPr="00367D7A">
        <w:rPr>
          <w:rFonts w:eastAsia="Malgun Gothic"/>
          <w:noProof/>
          <w:lang w:eastAsia="ko-KR"/>
        </w:rPr>
        <w:t xml:space="preserve">, an LMC </w:t>
      </w:r>
      <w:r w:rsidR="00282BA6" w:rsidRPr="00367D7A">
        <w:rPr>
          <w:rFonts w:eastAsia="Malgun Gothic"/>
          <w:noProof/>
          <w:lang w:eastAsia="ko-KR"/>
        </w:rPr>
        <w:t>would</w:t>
      </w:r>
      <w:r w:rsidR="00D302BB" w:rsidRPr="00367D7A">
        <w:rPr>
          <w:rFonts w:eastAsia="Malgun Gothic"/>
          <w:noProof/>
          <w:lang w:eastAsia="ko-KR"/>
        </w:rPr>
        <w:t xml:space="preserve"> </w:t>
      </w:r>
      <w:r w:rsidR="00B006D2" w:rsidRPr="00367D7A">
        <w:rPr>
          <w:rFonts w:eastAsia="Malgun Gothic"/>
          <w:noProof/>
          <w:lang w:eastAsia="ko-KR"/>
        </w:rPr>
        <w:t>see</w:t>
      </w:r>
      <w:r w:rsidR="00EC041E" w:rsidRPr="00367D7A">
        <w:rPr>
          <w:rFonts w:eastAsia="Malgun Gothic"/>
          <w:noProof/>
          <w:lang w:eastAsia="ko-KR"/>
        </w:rPr>
        <w:t xml:space="preserve"> the </w:t>
      </w:r>
      <w:r w:rsidR="00282BA6" w:rsidRPr="00367D7A">
        <w:rPr>
          <w:rFonts w:eastAsia="Malgun Gothic"/>
          <w:noProof/>
          <w:lang w:eastAsia="ko-KR"/>
        </w:rPr>
        <w:t xml:space="preserve">same </w:t>
      </w:r>
      <w:r w:rsidR="00282BA6" w:rsidRPr="0081483D">
        <w:rPr>
          <w:lang w:eastAsia="ko-KR"/>
        </w:rPr>
        <w:t>"</w:t>
      </w:r>
      <w:r w:rsidR="00282BA6" w:rsidRPr="00367D7A">
        <w:rPr>
          <w:rFonts w:eastAsia="Malgun Gothic"/>
          <w:noProof/>
          <w:lang w:eastAsia="ko-KR"/>
        </w:rPr>
        <w:t>input/output</w:t>
      </w:r>
      <w:r w:rsidR="00282BA6" w:rsidRPr="0081483D">
        <w:rPr>
          <w:lang w:eastAsia="ko-KR"/>
        </w:rPr>
        <w:t>"</w:t>
      </w:r>
      <w:r w:rsidR="00282BA6" w:rsidRPr="00367D7A">
        <w:rPr>
          <w:rFonts w:eastAsia="Malgun Gothic"/>
          <w:noProof/>
          <w:lang w:eastAsia="ko-KR"/>
        </w:rPr>
        <w:t xml:space="preserve"> data as an LMF.</w:t>
      </w:r>
    </w:p>
    <w:p w14:paraId="0D628DCC" w14:textId="5BB26497" w:rsidR="00384CD3" w:rsidRPr="00F2729A" w:rsidRDefault="00EB6C56" w:rsidP="00384CD3">
      <w:pPr>
        <w:pStyle w:val="TH"/>
        <w:rPr>
          <w:lang w:val="en-GB" w:eastAsia="ja-JP"/>
        </w:rPr>
      </w:pPr>
      <w:r w:rsidRPr="00F2729A">
        <w:rPr>
          <w:lang w:val="en-GB"/>
        </w:rPr>
        <w:object w:dxaOrig="13864" w:dyaOrig="10241" w14:anchorId="0F190174">
          <v:shape id="_x0000_i1028" type="#_x0000_t75" style="width:462.75pt;height:342pt" o:ole="">
            <v:imagedata r:id="rId15" o:title=""/>
          </v:shape>
          <o:OLEObject Type="Embed" ProgID="Visio.Drawing.11" ShapeID="_x0000_i1028" DrawAspect="Content" ObjectID="_1627377359" r:id="rId16"/>
        </w:object>
      </w:r>
    </w:p>
    <w:p w14:paraId="18E68D20" w14:textId="652F3BD8" w:rsidR="00384CD3" w:rsidRPr="00F2729A" w:rsidRDefault="00384CD3" w:rsidP="00384CD3">
      <w:pPr>
        <w:pStyle w:val="TF"/>
        <w:rPr>
          <w:lang w:val="en-GB" w:eastAsia="ja-JP"/>
        </w:rPr>
      </w:pPr>
      <w:r w:rsidRPr="00F2729A">
        <w:rPr>
          <w:lang w:val="en-GB" w:eastAsia="ja-JP"/>
        </w:rPr>
        <w:t xml:space="preserve">Figure </w:t>
      </w:r>
      <w:r>
        <w:rPr>
          <w:lang w:val="en-GB" w:eastAsia="ja-JP"/>
        </w:rPr>
        <w:t>4</w:t>
      </w:r>
      <w:r w:rsidRPr="00F2729A">
        <w:rPr>
          <w:lang w:val="en-GB" w:eastAsia="ja-JP"/>
        </w:rPr>
        <w:t xml:space="preserve">: </w:t>
      </w:r>
      <w:r w:rsidR="00252CA5">
        <w:rPr>
          <w:lang w:val="en-GB" w:eastAsia="ja-JP"/>
        </w:rPr>
        <w:t xml:space="preserve">Example </w:t>
      </w:r>
      <w:r w:rsidR="00D352AF">
        <w:rPr>
          <w:lang w:val="en-GB" w:eastAsia="ja-JP"/>
        </w:rPr>
        <w:t xml:space="preserve">of MT-LR </w:t>
      </w:r>
      <w:r w:rsidRPr="00F2729A">
        <w:rPr>
          <w:lang w:val="en-GB" w:eastAsia="ja-JP"/>
        </w:rPr>
        <w:t>Location Service Support</w:t>
      </w:r>
      <w:r w:rsidR="00A71577">
        <w:rPr>
          <w:lang w:val="en-GB" w:eastAsia="ja-JP"/>
        </w:rPr>
        <w:t xml:space="preserve"> using 5GC LMF (Steps 5) and using a NG-RAN LMC (steps 6)</w:t>
      </w:r>
      <w:r>
        <w:rPr>
          <w:lang w:val="en-GB" w:eastAsia="ja-JP"/>
        </w:rPr>
        <w:t>.</w:t>
      </w:r>
    </w:p>
    <w:p w14:paraId="77E0FDFE" w14:textId="77777777" w:rsidR="00A175C1" w:rsidRDefault="00A175C1" w:rsidP="00101C50">
      <w:pPr>
        <w:rPr>
          <w:rFonts w:eastAsia="Malgun Gothic"/>
          <w:noProof/>
          <w:lang w:eastAsia="ko-KR"/>
        </w:rPr>
      </w:pPr>
    </w:p>
    <w:p w14:paraId="564B5294" w14:textId="34A07877" w:rsidR="00F3782F" w:rsidRPr="00AD0100" w:rsidRDefault="00F3782F" w:rsidP="00F3782F">
      <w:pPr>
        <w:pStyle w:val="Heading2"/>
        <w:rPr>
          <w:rFonts w:eastAsia="Malgun Gothic"/>
        </w:rPr>
      </w:pPr>
      <w:r w:rsidRPr="00AD0100">
        <w:rPr>
          <w:rFonts w:eastAsia="Malgun Gothic"/>
        </w:rPr>
        <w:t>5.</w:t>
      </w:r>
      <w:r>
        <w:rPr>
          <w:rFonts w:eastAsia="Malgun Gothic"/>
        </w:rPr>
        <w:t>2</w:t>
      </w:r>
      <w:r w:rsidRPr="00AD0100">
        <w:rPr>
          <w:rFonts w:eastAsia="Malgun Gothic"/>
        </w:rPr>
        <w:tab/>
      </w:r>
      <w:r w:rsidRPr="00AD0100">
        <w:rPr>
          <w:rFonts w:eastAsia="Malgun Gothic"/>
        </w:rPr>
        <w:tab/>
      </w:r>
      <w:r w:rsidRPr="00AD0100">
        <w:t xml:space="preserve">Signalling between </w:t>
      </w:r>
      <w:r>
        <w:t xml:space="preserve">a </w:t>
      </w:r>
      <w:proofErr w:type="spellStart"/>
      <w:r>
        <w:t>gNB</w:t>
      </w:r>
      <w:proofErr w:type="spellEnd"/>
      <w:r>
        <w:t>/LMC</w:t>
      </w:r>
      <w:r w:rsidRPr="00AD0100">
        <w:t xml:space="preserve"> and UE</w:t>
      </w:r>
    </w:p>
    <w:p w14:paraId="0BA50F5E" w14:textId="3ADC1162" w:rsidR="00F3782F" w:rsidRDefault="00F023D5" w:rsidP="004A68CF">
      <w:pPr>
        <w:rPr>
          <w:rFonts w:eastAsia="Malgun Gothic"/>
          <w:noProof/>
          <w:lang w:eastAsia="ko-KR"/>
        </w:rPr>
      </w:pPr>
      <w:r>
        <w:rPr>
          <w:rFonts w:eastAsia="Malgun Gothic"/>
          <w:noProof/>
          <w:lang w:eastAsia="ko-KR"/>
        </w:rPr>
        <w:t>The LPP protocol</w:t>
      </w:r>
      <w:r w:rsidR="001A21AB">
        <w:rPr>
          <w:rFonts w:eastAsia="Malgun Gothic"/>
          <w:noProof/>
          <w:lang w:eastAsia="ko-KR"/>
        </w:rPr>
        <w:t xml:space="preserve"> [13]</w:t>
      </w:r>
      <w:r>
        <w:rPr>
          <w:rFonts w:eastAsia="Malgun Gothic"/>
          <w:noProof/>
          <w:lang w:eastAsia="ko-KR"/>
        </w:rPr>
        <w:t xml:space="preserve"> is used for the </w:t>
      </w:r>
      <w:r w:rsidR="00EB0322">
        <w:rPr>
          <w:rFonts w:eastAsia="Malgun Gothic"/>
          <w:noProof/>
          <w:lang w:eastAsia="ko-KR"/>
        </w:rPr>
        <w:t>positioning procedures between an LMF and target UE, as specified in TS 38.305 [</w:t>
      </w:r>
      <w:r w:rsidR="00CD5477">
        <w:rPr>
          <w:rFonts w:eastAsia="Malgun Gothic"/>
          <w:noProof/>
          <w:lang w:eastAsia="ko-KR"/>
        </w:rPr>
        <w:t>6</w:t>
      </w:r>
      <w:r w:rsidR="00EB0322">
        <w:rPr>
          <w:rFonts w:eastAsia="Malgun Gothic"/>
          <w:noProof/>
          <w:lang w:eastAsia="ko-KR"/>
        </w:rPr>
        <w:t>].</w:t>
      </w:r>
      <w:r w:rsidR="00F67988">
        <w:rPr>
          <w:rFonts w:eastAsia="Malgun Gothic"/>
          <w:noProof/>
          <w:lang w:eastAsia="ko-KR"/>
        </w:rPr>
        <w:t xml:space="preserve"> </w:t>
      </w:r>
      <w:r w:rsidR="000673B8">
        <w:rPr>
          <w:rFonts w:eastAsia="Malgun Gothic"/>
          <w:noProof/>
          <w:lang w:eastAsia="ko-KR"/>
        </w:rPr>
        <w:t xml:space="preserve">For an LMF, </w:t>
      </w:r>
      <w:r w:rsidR="00F67988" w:rsidRPr="00F67988">
        <w:rPr>
          <w:rFonts w:eastAsia="Malgun Gothic"/>
          <w:noProof/>
          <w:lang w:eastAsia="ko-KR"/>
        </w:rPr>
        <w:t xml:space="preserve">LPP messages are carried as transparent PDUs across intermediate network interfaces using the appropriate protocols (e.g., </w:t>
      </w:r>
      <w:r w:rsidR="00EB6C56">
        <w:rPr>
          <w:rFonts w:eastAsia="Malgun Gothic"/>
          <w:noProof/>
          <w:lang w:eastAsia="ko-KR"/>
        </w:rPr>
        <w:t>NAS/</w:t>
      </w:r>
      <w:r w:rsidR="00F67988" w:rsidRPr="00F67988">
        <w:rPr>
          <w:rFonts w:eastAsia="Malgun Gothic"/>
          <w:noProof/>
          <w:lang w:eastAsia="ko-KR"/>
        </w:rPr>
        <w:t>NGAP over the NG-C interface, NAS/RRC over the Uu interface).</w:t>
      </w:r>
      <w:r w:rsidR="00F67988">
        <w:rPr>
          <w:rFonts w:eastAsia="Malgun Gothic"/>
          <w:noProof/>
          <w:lang w:eastAsia="ko-KR"/>
        </w:rPr>
        <w:t xml:space="preserve"> </w:t>
      </w:r>
    </w:p>
    <w:p w14:paraId="4AB836FC" w14:textId="532D08FC" w:rsidR="000813FC" w:rsidRDefault="005B00FC" w:rsidP="000813FC">
      <w:r>
        <w:rPr>
          <w:rFonts w:eastAsia="Malgun Gothic"/>
          <w:noProof/>
          <w:lang w:eastAsia="ko-KR"/>
        </w:rPr>
        <w:t xml:space="preserve">LPP can be reused for the positioning signalling between </w:t>
      </w:r>
      <w:r w:rsidR="00836A37">
        <w:rPr>
          <w:rFonts w:eastAsia="Malgun Gothic"/>
          <w:noProof/>
          <w:lang w:eastAsia="ko-KR"/>
        </w:rPr>
        <w:t>an LMC and target UE</w:t>
      </w:r>
      <w:r w:rsidR="001C4319">
        <w:rPr>
          <w:rFonts w:eastAsia="Malgun Gothic"/>
          <w:noProof/>
          <w:lang w:eastAsia="ko-KR"/>
        </w:rPr>
        <w:t xml:space="preserve"> and transported in </w:t>
      </w:r>
      <w:r w:rsidR="00D86558">
        <w:rPr>
          <w:rFonts w:eastAsia="Malgun Gothic"/>
          <w:noProof/>
          <w:lang w:eastAsia="ko-KR"/>
        </w:rPr>
        <w:t xml:space="preserve">an </w:t>
      </w:r>
      <w:r w:rsidR="001C4319">
        <w:rPr>
          <w:rFonts w:eastAsia="Malgun Gothic"/>
          <w:noProof/>
          <w:lang w:eastAsia="ko-KR"/>
        </w:rPr>
        <w:t>RRC message container.</w:t>
      </w:r>
      <w:r w:rsidR="000C7B6C">
        <w:rPr>
          <w:rFonts w:eastAsia="Malgun Gothic"/>
          <w:noProof/>
          <w:lang w:eastAsia="ko-KR"/>
        </w:rPr>
        <w:t xml:space="preserve"> The DL and UL Information Transfer messages </w:t>
      </w:r>
      <w:r w:rsidR="00A77E79">
        <w:rPr>
          <w:rFonts w:eastAsia="Malgun Gothic"/>
          <w:noProof/>
          <w:lang w:eastAsia="ko-KR"/>
        </w:rPr>
        <w:t>[</w:t>
      </w:r>
      <w:r w:rsidR="00985030">
        <w:rPr>
          <w:rFonts w:eastAsia="Malgun Gothic"/>
          <w:noProof/>
          <w:lang w:eastAsia="ko-KR"/>
        </w:rPr>
        <w:t>14</w:t>
      </w:r>
      <w:r w:rsidR="00A77E79">
        <w:rPr>
          <w:rFonts w:eastAsia="Malgun Gothic"/>
          <w:noProof/>
          <w:lang w:eastAsia="ko-KR"/>
        </w:rPr>
        <w:t xml:space="preserve">] </w:t>
      </w:r>
      <w:r w:rsidR="00EE6399">
        <w:rPr>
          <w:rFonts w:eastAsia="Malgun Gothic"/>
          <w:noProof/>
          <w:lang w:eastAsia="ko-KR"/>
        </w:rPr>
        <w:t xml:space="preserve">may </w:t>
      </w:r>
      <w:r w:rsidR="00F336C7">
        <w:rPr>
          <w:rFonts w:eastAsia="Malgun Gothic"/>
          <w:noProof/>
          <w:lang w:eastAsia="ko-KR"/>
        </w:rPr>
        <w:t xml:space="preserve">be </w:t>
      </w:r>
      <w:r w:rsidR="008A4C7A">
        <w:rPr>
          <w:rFonts w:eastAsia="Malgun Gothic"/>
          <w:noProof/>
          <w:lang w:eastAsia="ko-KR"/>
        </w:rPr>
        <w:t xml:space="preserve">extended to support </w:t>
      </w:r>
      <w:r w:rsidR="00D86558">
        <w:rPr>
          <w:rFonts w:eastAsia="Malgun Gothic"/>
          <w:noProof/>
          <w:lang w:eastAsia="ko-KR"/>
        </w:rPr>
        <w:t xml:space="preserve">a </w:t>
      </w:r>
      <w:r w:rsidR="008A4C7A">
        <w:rPr>
          <w:rFonts w:eastAsia="Malgun Gothic"/>
          <w:noProof/>
          <w:lang w:eastAsia="ko-KR"/>
        </w:rPr>
        <w:t>non-NAS message container, or a ne</w:t>
      </w:r>
      <w:r w:rsidR="00A77E79">
        <w:rPr>
          <w:rFonts w:eastAsia="Malgun Gothic"/>
          <w:noProof/>
          <w:lang w:eastAsia="ko-KR"/>
        </w:rPr>
        <w:t>w</w:t>
      </w:r>
      <w:r w:rsidR="008A4C7A">
        <w:rPr>
          <w:rFonts w:eastAsia="Malgun Gothic"/>
          <w:noProof/>
          <w:lang w:eastAsia="ko-KR"/>
        </w:rPr>
        <w:t xml:space="preserve"> UL/DL </w:t>
      </w:r>
      <w:r w:rsidR="00D86558">
        <w:rPr>
          <w:rFonts w:eastAsia="Malgun Gothic"/>
          <w:noProof/>
          <w:lang w:eastAsia="ko-KR"/>
        </w:rPr>
        <w:t xml:space="preserve">RRC </w:t>
      </w:r>
      <w:r w:rsidR="003C685B">
        <w:rPr>
          <w:rFonts w:eastAsia="Malgun Gothic"/>
          <w:noProof/>
          <w:lang w:eastAsia="ko-KR"/>
        </w:rPr>
        <w:t>Transfer</w:t>
      </w:r>
      <w:r w:rsidR="00A77E79">
        <w:rPr>
          <w:rFonts w:eastAsia="Malgun Gothic"/>
          <w:noProof/>
          <w:lang w:eastAsia="ko-KR"/>
        </w:rPr>
        <w:t xml:space="preserve"> container message can be defined.</w:t>
      </w:r>
      <w:r w:rsidR="000813FC">
        <w:rPr>
          <w:rFonts w:eastAsia="Malgun Gothic"/>
          <w:noProof/>
          <w:lang w:eastAsia="ko-KR"/>
        </w:rPr>
        <w:t xml:space="preserve"> </w:t>
      </w:r>
      <w:r w:rsidR="000813FC">
        <w:t xml:space="preserve">The reuse of LPP has the lowest </w:t>
      </w:r>
      <w:r w:rsidR="003C685B">
        <w:t xml:space="preserve">overall </w:t>
      </w:r>
      <w:r w:rsidR="000813FC">
        <w:t>impact, which also makes UE positioning procedures agnostic to regarding where the LMF is located (i.e., 5GCN LMF or NG-RAN LMC)</w:t>
      </w:r>
      <w:r w:rsidR="00D64878">
        <w:t xml:space="preserve"> (similar to the reuse of NL1 messages (section 5.1.2 above))</w:t>
      </w:r>
      <w:r w:rsidR="000813FC">
        <w:t xml:space="preserve">. </w:t>
      </w:r>
      <w:r w:rsidR="00DD24DF">
        <w:t>The Step 6b in Figure 4 above can then be extended as shown in Figure 5 below.</w:t>
      </w:r>
    </w:p>
    <w:bookmarkStart w:id="6" w:name="_Hlk11731081"/>
    <w:p w14:paraId="6627AB28" w14:textId="0D444F39" w:rsidR="00D1104A" w:rsidRPr="007B67DC" w:rsidRDefault="00D86558" w:rsidP="0091348D">
      <w:pPr>
        <w:pStyle w:val="TH"/>
        <w:rPr>
          <w:rFonts w:eastAsia="SimSun"/>
          <w:lang w:val="en-US"/>
        </w:rPr>
      </w:pPr>
      <w:r>
        <w:object w:dxaOrig="5295" w:dyaOrig="3150" w14:anchorId="5452CC1E">
          <v:shape id="_x0000_i1029" type="#_x0000_t75" style="width:264pt;height:159pt" o:ole="">
            <v:imagedata r:id="rId17" o:title=""/>
          </v:shape>
          <o:OLEObject Type="Embed" ProgID="Visio.Drawing.11" ShapeID="_x0000_i1029" DrawAspect="Content" ObjectID="_1627377360" r:id="rId18"/>
        </w:object>
      </w:r>
      <w:r w:rsidR="0091348D">
        <w:br/>
      </w:r>
      <w:r w:rsidR="00D1104A" w:rsidRPr="00834B42">
        <w:rPr>
          <w:rFonts w:eastAsia="SimSun"/>
        </w:rPr>
        <w:t xml:space="preserve">Figure </w:t>
      </w:r>
      <w:r w:rsidR="007C374E">
        <w:rPr>
          <w:rFonts w:eastAsia="SimSun"/>
          <w:lang w:val="en-US"/>
        </w:rPr>
        <w:t>5</w:t>
      </w:r>
      <w:r w:rsidR="00D1104A" w:rsidRPr="00834B42">
        <w:rPr>
          <w:rFonts w:eastAsia="SimSun"/>
        </w:rPr>
        <w:t xml:space="preserve">: </w:t>
      </w:r>
      <w:r w:rsidR="00834B42" w:rsidRPr="00834B42">
        <w:rPr>
          <w:rFonts w:eastAsia="SimSun"/>
          <w:lang w:val="en-US"/>
        </w:rPr>
        <w:t xml:space="preserve">LPP </w:t>
      </w:r>
      <w:r w:rsidR="00834B42">
        <w:rPr>
          <w:rFonts w:eastAsia="SimSun"/>
          <w:lang w:val="en-US"/>
        </w:rPr>
        <w:t>signalling between LMC and UE</w:t>
      </w:r>
      <w:r w:rsidR="00D1104A">
        <w:rPr>
          <w:rFonts w:eastAsia="SimSun"/>
          <w:lang w:val="en-US"/>
        </w:rPr>
        <w:t>.</w:t>
      </w:r>
    </w:p>
    <w:bookmarkEnd w:id="6"/>
    <w:p w14:paraId="5FA8C710" w14:textId="5D0BE553" w:rsidR="00AC1211" w:rsidRDefault="00AC1211" w:rsidP="00AC1211">
      <w:r>
        <w:t xml:space="preserve">The RRC signalling to request measurement gaps (e.g., </w:t>
      </w:r>
      <w:r w:rsidRPr="007636B7">
        <w:t>Location Measurement Indication</w:t>
      </w:r>
      <w:r>
        <w:t xml:space="preserve"> [</w:t>
      </w:r>
      <w:r w:rsidR="00E30F38">
        <w:t>14</w:t>
      </w:r>
      <w:r>
        <w:t xml:space="preserve">]) can be </w:t>
      </w:r>
      <w:r w:rsidR="009A2E05">
        <w:t>reused but</w:t>
      </w:r>
      <w:r w:rsidR="00142B1A">
        <w:t xml:space="preserve"> may typically not</w:t>
      </w:r>
      <w:r w:rsidR="003B6E1B">
        <w:t xml:space="preserve"> be</w:t>
      </w:r>
      <w:r w:rsidR="00142B1A">
        <w:t xml:space="preserve"> needed</w:t>
      </w:r>
      <w:r w:rsidR="00EB6C56">
        <w:t xml:space="preserve"> when an LMC is part of a serving </w:t>
      </w:r>
      <w:proofErr w:type="spellStart"/>
      <w:r w:rsidR="00EB6C56">
        <w:t>gNB</w:t>
      </w:r>
      <w:proofErr w:type="spellEnd"/>
      <w:r w:rsidR="00D86558">
        <w:t>-CU</w:t>
      </w:r>
      <w:r>
        <w:t xml:space="preserve">. </w:t>
      </w:r>
      <w:r w:rsidR="00142B1A">
        <w:t xml:space="preserve">Since the </w:t>
      </w:r>
      <w:proofErr w:type="spellStart"/>
      <w:r w:rsidR="00142B1A">
        <w:t>gNB</w:t>
      </w:r>
      <w:proofErr w:type="spellEnd"/>
      <w:r w:rsidR="00D86558">
        <w:t>-CU</w:t>
      </w:r>
      <w:r w:rsidR="00142B1A">
        <w:t xml:space="preserve"> </w:t>
      </w:r>
      <w:r w:rsidR="00772D39">
        <w:t>can now be</w:t>
      </w:r>
      <w:r w:rsidR="00142B1A">
        <w:t xml:space="preserve"> aware of a positioning session, there may be no need for a UE to request measurement gaps</w:t>
      </w:r>
      <w:r w:rsidR="00E30F38">
        <w:t xml:space="preserve"> (i.e., </w:t>
      </w:r>
      <w:r w:rsidR="006B1C6A">
        <w:t>gaps</w:t>
      </w:r>
      <w:r w:rsidR="00E30F38">
        <w:t xml:space="preserve"> </w:t>
      </w:r>
      <w:r w:rsidR="006B1C6A">
        <w:t xml:space="preserve">can </w:t>
      </w:r>
      <w:r w:rsidR="00E30F38">
        <w:t xml:space="preserve">be configured by the </w:t>
      </w:r>
      <w:r w:rsidR="00EB6C56">
        <w:t xml:space="preserve">serving </w:t>
      </w:r>
      <w:proofErr w:type="spellStart"/>
      <w:r w:rsidR="00E30F38">
        <w:t>gNB</w:t>
      </w:r>
      <w:proofErr w:type="spellEnd"/>
      <w:r w:rsidR="00D86558">
        <w:t>-CU</w:t>
      </w:r>
      <w:r w:rsidR="00E30F38">
        <w:t xml:space="preserve"> before any LPP location request)</w:t>
      </w:r>
      <w:r w:rsidR="00142B1A">
        <w:t>.</w:t>
      </w:r>
      <w:r w:rsidR="00D86558">
        <w:t xml:space="preserve"> To indicate this to the UE, a flag (or similar small parameter) might be added to an LPP location request.</w:t>
      </w:r>
    </w:p>
    <w:p w14:paraId="47EC25C8" w14:textId="0E297D72" w:rsidR="00260166" w:rsidRDefault="00663759" w:rsidP="00260166">
      <w:r>
        <w:t xml:space="preserve">Broadcast of assistance data can be supported </w:t>
      </w:r>
      <w:r w:rsidR="000A649A">
        <w:t xml:space="preserve">by an LMC in the same way as for an LMF. Assuming the LTE broadcast procedure is reused for NR, </w:t>
      </w:r>
      <w:r w:rsidR="00BD77D7" w:rsidRPr="00BD77D7">
        <w:t xml:space="preserve">the LMC would perform any segmentation and ciphering and provides pre-coded </w:t>
      </w:r>
      <w:proofErr w:type="spellStart"/>
      <w:r w:rsidR="00BD77D7" w:rsidRPr="00BD77D7">
        <w:t>posSIBs</w:t>
      </w:r>
      <w:proofErr w:type="spellEnd"/>
      <w:r w:rsidR="00BD77D7" w:rsidRPr="00BD77D7">
        <w:t xml:space="preserve"> for broadcast in SI messages. The ciphering keys would then be provided by an LMC to an AMF for distribution to suitably subscribed UEs. The LCS-AP Ciphering Key Data message specified in [</w:t>
      </w:r>
      <w:r w:rsidR="0045164D">
        <w:t>15</w:t>
      </w:r>
      <w:r w:rsidR="00BD77D7" w:rsidRPr="00BD77D7">
        <w:t xml:space="preserve">] could be reused (or adapted) for this purpose transported inside NGAP UL/DL </w:t>
      </w:r>
      <w:r w:rsidR="00BD77D7">
        <w:t>transport</w:t>
      </w:r>
      <w:r w:rsidR="00BD77D7" w:rsidRPr="00BD77D7">
        <w:t xml:space="preserve"> messages</w:t>
      </w:r>
      <w:r w:rsidR="00D422F5">
        <w:t xml:space="preserve"> (similar to Steps 6a/c in Figure 4 above)</w:t>
      </w:r>
      <w:r w:rsidR="00BD77D7" w:rsidRPr="00BD77D7">
        <w:t>.</w:t>
      </w:r>
      <w:r w:rsidR="00035A5E">
        <w:t xml:space="preserve"> </w:t>
      </w:r>
      <w:r w:rsidR="00D06A39">
        <w:t>To avoid multiple LMCs providing the same ciphering keys (e.g. for</w:t>
      </w:r>
      <w:r w:rsidR="00E84D36">
        <w:t xml:space="preserve"> the same</w:t>
      </w:r>
      <w:r w:rsidR="00D06A39">
        <w:t xml:space="preserve"> TA) to AMFs, only some LMCs can be configured to provide ciphering keys to AMFs (e.g. just one LMC in each TA). Ciphering keys can be configured in LMCs (e.g. via O&amp;M) to ensure that </w:t>
      </w:r>
      <w:proofErr w:type="spellStart"/>
      <w:r w:rsidR="00D06A39">
        <w:t>gNBs</w:t>
      </w:r>
      <w:proofErr w:type="spellEnd"/>
      <w:r w:rsidR="00D06A39">
        <w:t xml:space="preserve"> in the same TA are using the same ciphering keys.</w:t>
      </w:r>
    </w:p>
    <w:p w14:paraId="53C09DCE" w14:textId="36B531A7" w:rsidR="000F1603" w:rsidRDefault="000F1603" w:rsidP="00260166">
      <w:r>
        <w:t xml:space="preserve">For Location Services </w:t>
      </w:r>
      <w:r w:rsidR="008358A7">
        <w:t>o</w:t>
      </w:r>
      <w:r>
        <w:t xml:space="preserve">peration, the Supplementary Services (SS) Protocol (TS 24.080 </w:t>
      </w:r>
      <w:r w:rsidRPr="00BD321A">
        <w:t>[</w:t>
      </w:r>
      <w:r w:rsidR="00BD321A" w:rsidRPr="00BD321A">
        <w:t>16</w:t>
      </w:r>
      <w:r w:rsidRPr="00BD321A">
        <w:t>])</w:t>
      </w:r>
      <w:r>
        <w:t xml:space="preserve"> is also</w:t>
      </w:r>
      <w:r w:rsidR="00C220FA">
        <w:t xml:space="preserve"> </w:t>
      </w:r>
      <w:r w:rsidR="003D7E50">
        <w:t xml:space="preserve">used </w:t>
      </w:r>
      <w:r w:rsidR="00C220FA">
        <w:t>for 5GC Location Services, as specified in TS 23.</w:t>
      </w:r>
      <w:r w:rsidR="00B65E35">
        <w:t>273 [7].</w:t>
      </w:r>
      <w:r>
        <w:t xml:space="preserve"> </w:t>
      </w:r>
      <w:r w:rsidR="008738E4">
        <w:t xml:space="preserve">The MT-LR and MO-LR Services messages are exchanged between </w:t>
      </w:r>
      <w:r w:rsidR="00E84D36">
        <w:t xml:space="preserve">an </w:t>
      </w:r>
      <w:r w:rsidR="008738E4">
        <w:t xml:space="preserve">AMF and </w:t>
      </w:r>
      <w:r w:rsidR="00E84D36">
        <w:t xml:space="preserve">a </w:t>
      </w:r>
      <w:r w:rsidR="008738E4">
        <w:t xml:space="preserve">UE and can </w:t>
      </w:r>
      <w:r w:rsidR="007C2308">
        <w:t xml:space="preserve">also </w:t>
      </w:r>
      <w:r w:rsidR="008738E4">
        <w:t xml:space="preserve">be used in the same way as currently defined for 5GC LMF location services [7] (see sections 6.1 and </w:t>
      </w:r>
      <w:r>
        <w:t xml:space="preserve"> </w:t>
      </w:r>
      <w:r w:rsidR="008738E4">
        <w:t xml:space="preserve">6.2 below). </w:t>
      </w:r>
      <w:r w:rsidR="004F0F15">
        <w:t>T</w:t>
      </w:r>
      <w:r w:rsidR="008738E4">
        <w:t xml:space="preserve">he </w:t>
      </w:r>
      <w:r w:rsidR="00764F1F">
        <w:t xml:space="preserve">Supplementary Services messages for support of periodic and triggered location services are exchanged between a 5GC LMF and UE [7]. For an NG-RAN LMC these messages can be transported in the same RRC container message as for the LPP messages </w:t>
      </w:r>
      <w:r w:rsidR="00EB28BF">
        <w:t>and is shown in Figure 6</w:t>
      </w:r>
      <w:r w:rsidR="002C375B">
        <w:t xml:space="preserve"> (see also section </w:t>
      </w:r>
      <w:r w:rsidR="00223525">
        <w:t>6.3 below)</w:t>
      </w:r>
      <w:r w:rsidR="00EB28BF">
        <w:t xml:space="preserve">. </w:t>
      </w:r>
    </w:p>
    <w:p w14:paraId="02AF1BDD" w14:textId="4B3643F5" w:rsidR="005B00FC" w:rsidRDefault="00E84D36" w:rsidP="001A5D4C">
      <w:pPr>
        <w:pStyle w:val="TH"/>
        <w:rPr>
          <w:rFonts w:eastAsia="SimSun"/>
          <w:lang w:val="en-US"/>
        </w:rPr>
      </w:pPr>
      <w:r>
        <w:object w:dxaOrig="5295" w:dyaOrig="3150" w14:anchorId="7FF3470C">
          <v:shape id="_x0000_i1030" type="#_x0000_t75" style="width:264pt;height:159pt" o:ole="">
            <v:imagedata r:id="rId19" o:title=""/>
          </v:shape>
          <o:OLEObject Type="Embed" ProgID="Visio.Drawing.11" ShapeID="_x0000_i1030" DrawAspect="Content" ObjectID="_1627377361" r:id="rId20"/>
        </w:object>
      </w:r>
      <w:r w:rsidR="001A5D4C">
        <w:rPr>
          <w:rFonts w:eastAsia="SimSun"/>
        </w:rPr>
        <w:br/>
      </w:r>
      <w:r w:rsidR="00D11ED5" w:rsidRPr="00834B42">
        <w:rPr>
          <w:rFonts w:eastAsia="SimSun"/>
        </w:rPr>
        <w:t xml:space="preserve">Figure </w:t>
      </w:r>
      <w:r w:rsidR="00D11ED5">
        <w:rPr>
          <w:rFonts w:eastAsia="SimSun"/>
          <w:lang w:val="en-US"/>
        </w:rPr>
        <w:t>6</w:t>
      </w:r>
      <w:r w:rsidR="00D11ED5" w:rsidRPr="00834B42">
        <w:rPr>
          <w:rFonts w:eastAsia="SimSun"/>
        </w:rPr>
        <w:t xml:space="preserve">: </w:t>
      </w:r>
      <w:r w:rsidR="00671060">
        <w:t xml:space="preserve">Supplementary Services </w:t>
      </w:r>
      <w:r w:rsidR="00671060">
        <w:rPr>
          <w:lang w:val="en-US"/>
        </w:rPr>
        <w:t>(</w:t>
      </w:r>
      <w:r w:rsidR="00D11ED5">
        <w:rPr>
          <w:rFonts w:eastAsia="SimSun"/>
          <w:lang w:val="en-US"/>
        </w:rPr>
        <w:t>SS</w:t>
      </w:r>
      <w:r w:rsidR="00671060">
        <w:rPr>
          <w:rFonts w:eastAsia="SimSun"/>
          <w:lang w:val="en-US"/>
        </w:rPr>
        <w:t>)</w:t>
      </w:r>
      <w:r w:rsidR="00D11ED5" w:rsidRPr="00834B42">
        <w:rPr>
          <w:rFonts w:eastAsia="SimSun"/>
          <w:lang w:val="en-US"/>
        </w:rPr>
        <w:t xml:space="preserve"> </w:t>
      </w:r>
      <w:r w:rsidR="00D11ED5">
        <w:rPr>
          <w:rFonts w:eastAsia="SimSun"/>
          <w:lang w:val="en-US"/>
        </w:rPr>
        <w:t>signalling between LMC and UE.</w:t>
      </w:r>
    </w:p>
    <w:p w14:paraId="2323B7B7" w14:textId="77777777" w:rsidR="00370AB1" w:rsidRPr="00D11ED5" w:rsidRDefault="00370AB1" w:rsidP="001A5D4C">
      <w:pPr>
        <w:pStyle w:val="TH"/>
        <w:rPr>
          <w:rFonts w:eastAsia="SimSun"/>
          <w:lang w:val="en-US"/>
        </w:rPr>
      </w:pPr>
    </w:p>
    <w:p w14:paraId="287FF728" w14:textId="533BAC70" w:rsidR="002F2B39" w:rsidRDefault="002F2B39" w:rsidP="002F2B39">
      <w:pPr>
        <w:pStyle w:val="Heading2"/>
        <w:rPr>
          <w:rFonts w:eastAsia="Malgun Gothic"/>
        </w:rPr>
      </w:pPr>
      <w:r w:rsidRPr="002F2B39">
        <w:rPr>
          <w:rFonts w:eastAsia="Malgun Gothic"/>
        </w:rPr>
        <w:t>5.</w:t>
      </w:r>
      <w:r w:rsidR="00F3782F">
        <w:rPr>
          <w:rFonts w:eastAsia="Malgun Gothic"/>
        </w:rPr>
        <w:t>3</w:t>
      </w:r>
      <w:r w:rsidRPr="002F2B39">
        <w:rPr>
          <w:rFonts w:eastAsia="Malgun Gothic"/>
        </w:rPr>
        <w:tab/>
        <w:t xml:space="preserve">Signalling between </w:t>
      </w:r>
      <w:proofErr w:type="spellStart"/>
      <w:r w:rsidR="005E191F">
        <w:rPr>
          <w:rFonts w:eastAsia="Malgun Gothic"/>
        </w:rPr>
        <w:t>gNBs</w:t>
      </w:r>
      <w:proofErr w:type="spellEnd"/>
      <w:r w:rsidR="00F54861">
        <w:rPr>
          <w:rFonts w:eastAsia="Malgun Gothic"/>
        </w:rPr>
        <w:t>/LMCs</w:t>
      </w:r>
    </w:p>
    <w:p w14:paraId="2B724B8D" w14:textId="1632638E" w:rsidR="00EA4866" w:rsidRPr="00EA4866" w:rsidRDefault="00EA4866" w:rsidP="00EA4866">
      <w:r w:rsidRPr="00EA4866">
        <w:rPr>
          <w:lang w:val="en-US"/>
        </w:rPr>
        <w:t xml:space="preserve">Location procedures between pairs of </w:t>
      </w:r>
      <w:proofErr w:type="spellStart"/>
      <w:r>
        <w:rPr>
          <w:lang w:val="en-US"/>
        </w:rPr>
        <w:t>gNBs</w:t>
      </w:r>
      <w:proofErr w:type="spellEnd"/>
      <w:r>
        <w:rPr>
          <w:lang w:val="en-US"/>
        </w:rPr>
        <w:t>/LMCs</w:t>
      </w:r>
      <w:r w:rsidRPr="00EA4866">
        <w:rPr>
          <w:lang w:val="en-US"/>
        </w:rPr>
        <w:t xml:space="preserve"> are required to support one or more of the following functions</w:t>
      </w:r>
      <w:r w:rsidR="0050021F">
        <w:rPr>
          <w:lang w:val="en-US"/>
        </w:rPr>
        <w:t>:</w:t>
      </w:r>
    </w:p>
    <w:p w14:paraId="5AC917AB" w14:textId="41BD2F4B" w:rsidR="00EA4866" w:rsidRPr="00EA4866" w:rsidRDefault="001E4406" w:rsidP="00647BE6">
      <w:pPr>
        <w:spacing w:after="60"/>
        <w:ind w:left="576" w:hanging="288"/>
        <w:rPr>
          <w:lang w:val="x-none"/>
        </w:rPr>
      </w:pPr>
      <w:r>
        <w:rPr>
          <w:lang w:val="en-US"/>
        </w:rPr>
        <w:t>(a)</w:t>
      </w:r>
      <w:r w:rsidR="00EA4866" w:rsidRPr="00EA4866">
        <w:rPr>
          <w:lang w:val="x-none"/>
        </w:rPr>
        <w:tab/>
        <w:t xml:space="preserve">Request UL measurements for a target UE by </w:t>
      </w:r>
      <w:r w:rsidR="00EA4866" w:rsidRPr="00EA4866">
        <w:rPr>
          <w:lang w:val="en-US"/>
        </w:rPr>
        <w:t>one</w:t>
      </w:r>
      <w:r w:rsidR="00EA4866" w:rsidRPr="00EA4866">
        <w:rPr>
          <w:lang w:val="x-none"/>
        </w:rPr>
        <w:t xml:space="preserve"> </w:t>
      </w:r>
      <w:proofErr w:type="spellStart"/>
      <w:r w:rsidR="004F026B">
        <w:rPr>
          <w:lang w:val="en-US"/>
        </w:rPr>
        <w:t>gNB</w:t>
      </w:r>
      <w:proofErr w:type="spellEnd"/>
      <w:r w:rsidR="004F026B">
        <w:rPr>
          <w:lang w:val="en-US"/>
        </w:rPr>
        <w:t xml:space="preserve"> </w:t>
      </w:r>
      <w:r w:rsidR="00EA4866" w:rsidRPr="00EA4866">
        <w:rPr>
          <w:lang w:val="en-US"/>
        </w:rPr>
        <w:t xml:space="preserve">(e.g. a serving </w:t>
      </w:r>
      <w:proofErr w:type="spellStart"/>
      <w:r w:rsidR="004F026B">
        <w:rPr>
          <w:lang w:val="en-US"/>
        </w:rPr>
        <w:t>gNB</w:t>
      </w:r>
      <w:proofErr w:type="spellEnd"/>
      <w:r w:rsidR="00EA4866" w:rsidRPr="00EA4866">
        <w:rPr>
          <w:lang w:val="en-US"/>
        </w:rPr>
        <w:t xml:space="preserve"> with an LMC) </w:t>
      </w:r>
      <w:r w:rsidR="00EA4866" w:rsidRPr="00EA4866">
        <w:rPr>
          <w:lang w:val="x-none"/>
        </w:rPr>
        <w:t xml:space="preserve">from </w:t>
      </w:r>
      <w:r w:rsidR="00836F25" w:rsidRPr="00EA4866">
        <w:rPr>
          <w:lang w:val="en-US"/>
        </w:rPr>
        <w:t>another</w:t>
      </w:r>
      <w:r w:rsidR="00EA4866" w:rsidRPr="00EA4866">
        <w:rPr>
          <w:lang w:val="x-none"/>
        </w:rPr>
        <w:t xml:space="preserve"> </w:t>
      </w:r>
      <w:proofErr w:type="spellStart"/>
      <w:r w:rsidR="0008020F">
        <w:rPr>
          <w:lang w:val="en-US"/>
        </w:rPr>
        <w:t>gNB</w:t>
      </w:r>
      <w:proofErr w:type="spellEnd"/>
      <w:r w:rsidR="0008020F">
        <w:rPr>
          <w:lang w:val="en-US"/>
        </w:rPr>
        <w:t xml:space="preserve"> (TRP)</w:t>
      </w:r>
      <w:r w:rsidR="00EA4866" w:rsidRPr="00EA4866">
        <w:rPr>
          <w:lang w:val="en-US"/>
        </w:rPr>
        <w:t>.</w:t>
      </w:r>
      <w:r w:rsidR="00EA4866" w:rsidRPr="00EA4866">
        <w:rPr>
          <w:lang w:val="x-none"/>
        </w:rPr>
        <w:t xml:space="preserve"> </w:t>
      </w:r>
    </w:p>
    <w:p w14:paraId="6F9DE4D8" w14:textId="2F5136F1" w:rsidR="00EA4866" w:rsidRPr="00EA4866" w:rsidRDefault="001E4406" w:rsidP="00647BE6">
      <w:pPr>
        <w:spacing w:after="60"/>
        <w:ind w:left="576" w:hanging="288"/>
        <w:rPr>
          <w:lang w:val="en-US"/>
        </w:rPr>
      </w:pPr>
      <w:r>
        <w:rPr>
          <w:lang w:val="en-US"/>
        </w:rPr>
        <w:lastRenderedPageBreak/>
        <w:t>(b)</w:t>
      </w:r>
      <w:r w:rsidR="00EA4866" w:rsidRPr="00EA4866">
        <w:rPr>
          <w:lang w:val="x-none"/>
        </w:rPr>
        <w:tab/>
        <w:t xml:space="preserve">Provide assistance data for a target UE by </w:t>
      </w:r>
      <w:r w:rsidR="00EA4866" w:rsidRPr="00EA4866">
        <w:rPr>
          <w:lang w:val="en-US"/>
        </w:rPr>
        <w:t>one</w:t>
      </w:r>
      <w:r w:rsidR="00EA4866" w:rsidRPr="00EA4866">
        <w:rPr>
          <w:lang w:val="x-none"/>
        </w:rPr>
        <w:t xml:space="preserve"> </w:t>
      </w:r>
      <w:proofErr w:type="spellStart"/>
      <w:r w:rsidR="00F61E2A">
        <w:rPr>
          <w:lang w:val="en-US"/>
        </w:rPr>
        <w:t>gNB</w:t>
      </w:r>
      <w:proofErr w:type="spellEnd"/>
      <w:r w:rsidR="00EA4866" w:rsidRPr="00EA4866">
        <w:rPr>
          <w:lang w:val="x-none"/>
        </w:rPr>
        <w:t xml:space="preserve"> </w:t>
      </w:r>
      <w:r w:rsidR="00EA4866" w:rsidRPr="00EA4866">
        <w:rPr>
          <w:lang w:val="en-US"/>
        </w:rPr>
        <w:t xml:space="preserve">(e.g. a serving </w:t>
      </w:r>
      <w:proofErr w:type="spellStart"/>
      <w:r w:rsidR="00F61E2A">
        <w:rPr>
          <w:lang w:val="en-US"/>
        </w:rPr>
        <w:t>gNB</w:t>
      </w:r>
      <w:proofErr w:type="spellEnd"/>
      <w:r w:rsidR="00EA4866" w:rsidRPr="00EA4866">
        <w:rPr>
          <w:lang w:val="en-US"/>
        </w:rPr>
        <w:t xml:space="preserve"> with an LMC) </w:t>
      </w:r>
      <w:r w:rsidR="00EA4866" w:rsidRPr="00EA4866">
        <w:rPr>
          <w:lang w:val="x-none"/>
        </w:rPr>
        <w:t xml:space="preserve">to </w:t>
      </w:r>
      <w:r w:rsidR="00836F25">
        <w:rPr>
          <w:lang w:val="en-US"/>
        </w:rPr>
        <w:t>another</w:t>
      </w:r>
      <w:r w:rsidR="00EA4866" w:rsidRPr="00EA4866">
        <w:rPr>
          <w:lang w:val="x-none"/>
        </w:rPr>
        <w:t xml:space="preserve"> </w:t>
      </w:r>
      <w:proofErr w:type="spellStart"/>
      <w:r w:rsidR="00F61E2A">
        <w:rPr>
          <w:lang w:val="en-US"/>
        </w:rPr>
        <w:t>gNB</w:t>
      </w:r>
      <w:proofErr w:type="spellEnd"/>
      <w:r w:rsidR="007A07ED">
        <w:rPr>
          <w:lang w:val="en-US"/>
        </w:rPr>
        <w:t xml:space="preserve"> </w:t>
      </w:r>
      <w:r w:rsidR="00EA4866" w:rsidRPr="00EA4866">
        <w:rPr>
          <w:lang w:val="x-none"/>
        </w:rPr>
        <w:t xml:space="preserve">to assist UL measurements of the target UE by the </w:t>
      </w:r>
      <w:r w:rsidR="00EA4866" w:rsidRPr="00EA4866">
        <w:rPr>
          <w:lang w:val="en-US"/>
        </w:rPr>
        <w:t>other</w:t>
      </w:r>
      <w:r w:rsidR="00EA4866" w:rsidRPr="00EA4866">
        <w:rPr>
          <w:lang w:val="x-none"/>
        </w:rPr>
        <w:t xml:space="preserve"> </w:t>
      </w:r>
      <w:proofErr w:type="spellStart"/>
      <w:r w:rsidR="00F61E2A">
        <w:rPr>
          <w:lang w:val="en-US"/>
        </w:rPr>
        <w:t>gNB</w:t>
      </w:r>
      <w:proofErr w:type="spellEnd"/>
      <w:r w:rsidR="00F61E2A">
        <w:rPr>
          <w:lang w:val="en-US"/>
        </w:rPr>
        <w:t>/TRP</w:t>
      </w:r>
      <w:r w:rsidR="00EA4866" w:rsidRPr="00EA4866">
        <w:rPr>
          <w:lang w:val="x-none"/>
        </w:rPr>
        <w:t>.</w:t>
      </w:r>
    </w:p>
    <w:p w14:paraId="176117A0" w14:textId="2D893411" w:rsidR="00EA4866" w:rsidRPr="00EA4866" w:rsidRDefault="001E4406" w:rsidP="00647BE6">
      <w:pPr>
        <w:spacing w:after="60"/>
        <w:ind w:left="576" w:hanging="288"/>
        <w:rPr>
          <w:lang w:val="x-none"/>
        </w:rPr>
      </w:pPr>
      <w:r>
        <w:rPr>
          <w:lang w:val="en-US"/>
        </w:rPr>
        <w:t>(c)</w:t>
      </w:r>
      <w:r w:rsidR="00EA4866" w:rsidRPr="00EA4866">
        <w:rPr>
          <w:lang w:val="x-none"/>
        </w:rPr>
        <w:tab/>
        <w:t xml:space="preserve">Request a change in DL PRS broadcast scheduling and configuration by one </w:t>
      </w:r>
      <w:proofErr w:type="spellStart"/>
      <w:r w:rsidR="0033445E">
        <w:rPr>
          <w:lang w:val="en-US"/>
        </w:rPr>
        <w:t>gNB</w:t>
      </w:r>
      <w:proofErr w:type="spellEnd"/>
      <w:r w:rsidR="00EA4866" w:rsidRPr="00EA4866">
        <w:rPr>
          <w:lang w:val="x-none"/>
        </w:rPr>
        <w:t xml:space="preserve"> to a neighbour </w:t>
      </w:r>
      <w:proofErr w:type="spellStart"/>
      <w:r w:rsidR="0033445E">
        <w:rPr>
          <w:lang w:val="en-US"/>
        </w:rPr>
        <w:t>gNB</w:t>
      </w:r>
      <w:proofErr w:type="spellEnd"/>
      <w:r w:rsidR="00EA4866" w:rsidRPr="00EA4866">
        <w:rPr>
          <w:lang w:val="en-US"/>
        </w:rPr>
        <w:t>.</w:t>
      </w:r>
      <w:r w:rsidR="00EA4866" w:rsidRPr="00EA4866">
        <w:rPr>
          <w:lang w:val="x-none"/>
        </w:rPr>
        <w:t xml:space="preserve"> </w:t>
      </w:r>
    </w:p>
    <w:p w14:paraId="02D410FF" w14:textId="60DC38F4" w:rsidR="00EA4866" w:rsidRPr="00EA4866" w:rsidRDefault="001E4406" w:rsidP="00647BE6">
      <w:pPr>
        <w:spacing w:after="60"/>
        <w:ind w:left="576" w:hanging="288"/>
        <w:rPr>
          <w:lang w:val="x-none"/>
        </w:rPr>
      </w:pPr>
      <w:r>
        <w:rPr>
          <w:lang w:val="en-US"/>
        </w:rPr>
        <w:t>(d)</w:t>
      </w:r>
      <w:r w:rsidR="00EA4866" w:rsidRPr="00EA4866">
        <w:rPr>
          <w:lang w:val="x-none"/>
        </w:rPr>
        <w:tab/>
        <w:t xml:space="preserve">Request a change in scheduling and resources for broadcast of location information by one </w:t>
      </w:r>
      <w:proofErr w:type="spellStart"/>
      <w:r w:rsidR="00336DE6">
        <w:rPr>
          <w:lang w:val="en-US"/>
        </w:rPr>
        <w:t>gNB</w:t>
      </w:r>
      <w:proofErr w:type="spellEnd"/>
      <w:r w:rsidR="00EA4866" w:rsidRPr="00EA4866">
        <w:rPr>
          <w:lang w:val="x-none"/>
        </w:rPr>
        <w:t xml:space="preserve"> to a neighbour </w:t>
      </w:r>
      <w:proofErr w:type="spellStart"/>
      <w:r w:rsidR="00336DE6">
        <w:rPr>
          <w:lang w:val="en-US"/>
        </w:rPr>
        <w:t>gNB</w:t>
      </w:r>
      <w:proofErr w:type="spellEnd"/>
      <w:r w:rsidR="00EA4866" w:rsidRPr="00EA4866">
        <w:rPr>
          <w:lang w:val="x-none"/>
        </w:rPr>
        <w:t>.</w:t>
      </w:r>
    </w:p>
    <w:p w14:paraId="1C9CBF23" w14:textId="014B266D" w:rsidR="00EA4866" w:rsidRDefault="001E4406" w:rsidP="00647BE6">
      <w:pPr>
        <w:spacing w:after="60"/>
        <w:ind w:left="576" w:hanging="288"/>
        <w:rPr>
          <w:lang w:val="en-US"/>
        </w:rPr>
      </w:pPr>
      <w:r>
        <w:rPr>
          <w:lang w:val="en-US"/>
        </w:rPr>
        <w:t>(e)</w:t>
      </w:r>
      <w:r w:rsidR="00EA4866" w:rsidRPr="00EA4866">
        <w:rPr>
          <w:lang w:val="en-US"/>
        </w:rPr>
        <w:tab/>
        <w:t>Transfer</w:t>
      </w:r>
      <w:r w:rsidR="00EA4866" w:rsidRPr="00EA4866">
        <w:rPr>
          <w:lang w:val="x-none"/>
        </w:rPr>
        <w:t xml:space="preserve"> </w:t>
      </w:r>
      <w:r w:rsidR="00EA4866" w:rsidRPr="00EA4866">
        <w:rPr>
          <w:lang w:val="en-US"/>
        </w:rPr>
        <w:t xml:space="preserve">of an </w:t>
      </w:r>
      <w:r w:rsidR="00EA4866" w:rsidRPr="00EA4866">
        <w:rPr>
          <w:lang w:val="x-none"/>
        </w:rPr>
        <w:t xml:space="preserve">LPP container via a serving </w:t>
      </w:r>
      <w:proofErr w:type="spellStart"/>
      <w:r w:rsidR="00336DE6">
        <w:rPr>
          <w:lang w:val="en-US"/>
        </w:rPr>
        <w:t>gNB</w:t>
      </w:r>
      <w:proofErr w:type="spellEnd"/>
      <w:r w:rsidR="00EA4866" w:rsidRPr="00EA4866">
        <w:rPr>
          <w:lang w:val="en-US"/>
        </w:rPr>
        <w:t xml:space="preserve"> without LMC to a </w:t>
      </w:r>
      <w:r w:rsidR="00EA4866" w:rsidRPr="00EA4866">
        <w:rPr>
          <w:lang w:val="x-none"/>
        </w:rPr>
        <w:t xml:space="preserve">neighbour </w:t>
      </w:r>
      <w:proofErr w:type="spellStart"/>
      <w:r w:rsidR="00336DE6">
        <w:rPr>
          <w:lang w:val="en-US"/>
        </w:rPr>
        <w:t>gNB</w:t>
      </w:r>
      <w:proofErr w:type="spellEnd"/>
      <w:r w:rsidR="00EA4866" w:rsidRPr="00EA4866">
        <w:rPr>
          <w:lang w:val="x-none"/>
        </w:rPr>
        <w:t xml:space="preserve"> </w:t>
      </w:r>
      <w:r w:rsidR="00EA4866" w:rsidRPr="00EA4866">
        <w:rPr>
          <w:lang w:val="en-US"/>
        </w:rPr>
        <w:t>with LMC.</w:t>
      </w:r>
    </w:p>
    <w:p w14:paraId="3B0DD161" w14:textId="39C525EE" w:rsidR="00FF7B13" w:rsidRDefault="00FF7B13" w:rsidP="00FF7B13">
      <w:pPr>
        <w:spacing w:after="60"/>
        <w:ind w:left="576" w:hanging="288"/>
        <w:rPr>
          <w:lang w:val="en-US"/>
        </w:rPr>
      </w:pPr>
      <w:r>
        <w:rPr>
          <w:lang w:val="en-US"/>
        </w:rPr>
        <w:t>(f)</w:t>
      </w:r>
      <w:r w:rsidRPr="00EA4866">
        <w:rPr>
          <w:lang w:val="en-US"/>
        </w:rPr>
        <w:tab/>
        <w:t>Transfer</w:t>
      </w:r>
      <w:r w:rsidRPr="00EA4866">
        <w:rPr>
          <w:lang w:val="x-none"/>
        </w:rPr>
        <w:t xml:space="preserve"> </w:t>
      </w:r>
      <w:r w:rsidRPr="00EA4866">
        <w:rPr>
          <w:lang w:val="en-US"/>
        </w:rPr>
        <w:t xml:space="preserve">of an </w:t>
      </w:r>
      <w:r>
        <w:rPr>
          <w:lang w:val="en-US"/>
        </w:rPr>
        <w:t>SS</w:t>
      </w:r>
      <w:r w:rsidRPr="00EA4866">
        <w:rPr>
          <w:lang w:val="x-none"/>
        </w:rPr>
        <w:t xml:space="preserve"> container via a serving </w:t>
      </w:r>
      <w:proofErr w:type="spellStart"/>
      <w:r>
        <w:rPr>
          <w:lang w:val="en-US"/>
        </w:rPr>
        <w:t>gNB</w:t>
      </w:r>
      <w:proofErr w:type="spellEnd"/>
      <w:r w:rsidRPr="00EA4866">
        <w:rPr>
          <w:lang w:val="en-US"/>
        </w:rPr>
        <w:t xml:space="preserve"> without LMC to a </w:t>
      </w:r>
      <w:r w:rsidRPr="00EA4866">
        <w:rPr>
          <w:lang w:val="x-none"/>
        </w:rPr>
        <w:t xml:space="preserve">neighbour </w:t>
      </w:r>
      <w:proofErr w:type="spellStart"/>
      <w:r>
        <w:rPr>
          <w:lang w:val="en-US"/>
        </w:rPr>
        <w:t>gNB</w:t>
      </w:r>
      <w:proofErr w:type="spellEnd"/>
      <w:r w:rsidRPr="00EA4866">
        <w:rPr>
          <w:lang w:val="x-none"/>
        </w:rPr>
        <w:t xml:space="preserve"> </w:t>
      </w:r>
      <w:r w:rsidRPr="00EA4866">
        <w:rPr>
          <w:lang w:val="en-US"/>
        </w:rPr>
        <w:t>with LMC.</w:t>
      </w:r>
    </w:p>
    <w:p w14:paraId="7B9E8AF9" w14:textId="2F1882ED" w:rsidR="00647BE6" w:rsidRPr="00647BE6" w:rsidRDefault="001E4406" w:rsidP="00EA4866">
      <w:pPr>
        <w:ind w:left="568" w:hanging="284"/>
        <w:rPr>
          <w:lang w:val="en-US"/>
        </w:rPr>
      </w:pPr>
      <w:r>
        <w:rPr>
          <w:lang w:val="en-US"/>
        </w:rPr>
        <w:t>(</w:t>
      </w:r>
      <w:r w:rsidR="00FF7B13">
        <w:rPr>
          <w:lang w:val="en-US"/>
        </w:rPr>
        <w:t>g</w:t>
      </w:r>
      <w:r>
        <w:rPr>
          <w:lang w:val="en-US"/>
        </w:rPr>
        <w:t>)</w:t>
      </w:r>
      <w:r w:rsidR="00647BE6" w:rsidRPr="009002B4">
        <w:rPr>
          <w:lang w:val="en-US"/>
        </w:rPr>
        <w:tab/>
      </w:r>
      <w:r w:rsidR="00BA0EE1" w:rsidRPr="009002B4">
        <w:rPr>
          <w:lang w:val="en-US"/>
        </w:rPr>
        <w:t>Transfer of an NGAP container</w:t>
      </w:r>
      <w:r w:rsidR="00BA0EE1" w:rsidRPr="009002B4">
        <w:rPr>
          <w:lang w:val="x-none"/>
        </w:rPr>
        <w:t xml:space="preserve"> via a serving </w:t>
      </w:r>
      <w:proofErr w:type="spellStart"/>
      <w:r w:rsidR="00BA0EE1" w:rsidRPr="009002B4">
        <w:rPr>
          <w:lang w:val="en-US"/>
        </w:rPr>
        <w:t>gNB</w:t>
      </w:r>
      <w:proofErr w:type="spellEnd"/>
      <w:r w:rsidR="00BA0EE1" w:rsidRPr="009002B4">
        <w:rPr>
          <w:lang w:val="en-US"/>
        </w:rPr>
        <w:t xml:space="preserve"> without LMC to a </w:t>
      </w:r>
      <w:r w:rsidR="00BA0EE1" w:rsidRPr="009002B4">
        <w:rPr>
          <w:lang w:val="x-none"/>
        </w:rPr>
        <w:t xml:space="preserve">neighbour </w:t>
      </w:r>
      <w:proofErr w:type="spellStart"/>
      <w:r w:rsidR="00BA0EE1" w:rsidRPr="009002B4">
        <w:rPr>
          <w:lang w:val="en-US"/>
        </w:rPr>
        <w:t>gNB</w:t>
      </w:r>
      <w:proofErr w:type="spellEnd"/>
      <w:r w:rsidR="00BA0EE1" w:rsidRPr="009002B4">
        <w:rPr>
          <w:lang w:val="x-none"/>
        </w:rPr>
        <w:t xml:space="preserve"> </w:t>
      </w:r>
      <w:r w:rsidR="00BA0EE1" w:rsidRPr="009002B4">
        <w:rPr>
          <w:lang w:val="en-US"/>
        </w:rPr>
        <w:t>with LMC.</w:t>
      </w:r>
    </w:p>
    <w:p w14:paraId="445D538B" w14:textId="56A8098D" w:rsidR="00EA4866" w:rsidRPr="00EA4866" w:rsidRDefault="00C034DB" w:rsidP="00EA4866">
      <w:r>
        <w:t xml:space="preserve">Items (a)-(d) </w:t>
      </w:r>
      <w:r w:rsidR="001F0C99">
        <w:t>are</w:t>
      </w:r>
      <w:r>
        <w:t xml:space="preserve"> </w:t>
      </w:r>
      <w:r w:rsidR="001F0C99">
        <w:t xml:space="preserve">the same </w:t>
      </w:r>
      <w:r w:rsidR="00EA4866" w:rsidRPr="00EA4866">
        <w:t xml:space="preserve">functionality </w:t>
      </w:r>
      <w:r w:rsidR="001F0C99">
        <w:t xml:space="preserve">as </w:t>
      </w:r>
      <w:r w:rsidR="00EA4866" w:rsidRPr="00EA4866">
        <w:t xml:space="preserve">required between a 5GC LMF and </w:t>
      </w:r>
      <w:r w:rsidR="00F51315">
        <w:t xml:space="preserve">an </w:t>
      </w:r>
      <w:r w:rsidR="00EA4866" w:rsidRPr="00EA4866">
        <w:t>NG-RAN Node</w:t>
      </w:r>
      <w:r w:rsidR="0076257A">
        <w:t xml:space="preserve"> which</w:t>
      </w:r>
      <w:r w:rsidR="00E33EE9">
        <w:t xml:space="preserve"> </w:t>
      </w:r>
      <w:r w:rsidR="00830168">
        <w:t xml:space="preserve">is expected to be supported in Rel-16 </w:t>
      </w:r>
      <w:r w:rsidR="00B96A79">
        <w:t xml:space="preserve">using </w:t>
      </w:r>
      <w:proofErr w:type="spellStart"/>
      <w:r w:rsidR="00B96A79">
        <w:t>NRPPa</w:t>
      </w:r>
      <w:proofErr w:type="spellEnd"/>
      <w:r w:rsidR="00722DDB">
        <w:t xml:space="preserve"> [</w:t>
      </w:r>
      <w:r w:rsidR="00175990">
        <w:t>1</w:t>
      </w:r>
      <w:r w:rsidR="0005501B">
        <w:t>7</w:t>
      </w:r>
      <w:r w:rsidR="00722DDB">
        <w:t>]</w:t>
      </w:r>
      <w:r w:rsidR="00832526">
        <w:t xml:space="preserve"> to support the new NR positioning methods [8]</w:t>
      </w:r>
      <w:r w:rsidR="00EA4866" w:rsidRPr="00EA4866">
        <w:t xml:space="preserve">. </w:t>
      </w:r>
      <w:r w:rsidR="00B94AC5">
        <w:t xml:space="preserve">Therefore, </w:t>
      </w:r>
      <w:proofErr w:type="spellStart"/>
      <w:r w:rsidR="00B94AC5">
        <w:t>NRPPa</w:t>
      </w:r>
      <w:proofErr w:type="spellEnd"/>
      <w:r w:rsidR="00B94AC5">
        <w:t xml:space="preserve"> </w:t>
      </w:r>
      <w:r w:rsidR="00385052">
        <w:t xml:space="preserve">could be reused for the location procedures between </w:t>
      </w:r>
      <w:proofErr w:type="spellStart"/>
      <w:r w:rsidR="00385052">
        <w:t>gNBs</w:t>
      </w:r>
      <w:proofErr w:type="spellEnd"/>
      <w:r w:rsidR="00385052">
        <w:t xml:space="preserve">. A </w:t>
      </w:r>
      <w:proofErr w:type="spellStart"/>
      <w:r w:rsidR="00385052">
        <w:t>XnAP</w:t>
      </w:r>
      <w:proofErr w:type="spellEnd"/>
      <w:r w:rsidR="00385052">
        <w:t xml:space="preserve"> </w:t>
      </w:r>
      <w:r w:rsidR="00DE5473">
        <w:t>Transfer</w:t>
      </w:r>
      <w:r w:rsidR="00D46AF9">
        <w:t xml:space="preserve"> container</w:t>
      </w:r>
      <w:r w:rsidR="00DE5473">
        <w:t xml:space="preserve"> </w:t>
      </w:r>
      <w:r w:rsidR="00D46AF9">
        <w:t>message could be defined in TS 38.423 [</w:t>
      </w:r>
      <w:r w:rsidR="00544F1E">
        <w:t>1</w:t>
      </w:r>
      <w:r w:rsidR="0005501B">
        <w:t>8</w:t>
      </w:r>
      <w:r w:rsidR="00D46AF9">
        <w:t>], similar to the RRC Transfer procedure [</w:t>
      </w:r>
      <w:r w:rsidR="00544F1E">
        <w:t>1</w:t>
      </w:r>
      <w:r w:rsidR="0005501B">
        <w:t>8</w:t>
      </w:r>
      <w:r w:rsidR="00D46AF9">
        <w:t>]</w:t>
      </w:r>
      <w:r w:rsidR="00AF71A0">
        <w:t xml:space="preserve"> as illustrated in Figure </w:t>
      </w:r>
      <w:r w:rsidR="00111249">
        <w:t>7</w:t>
      </w:r>
      <w:r w:rsidR="00AF71A0">
        <w:t xml:space="preserve"> below</w:t>
      </w:r>
      <w:r w:rsidR="00D46AF9">
        <w:t xml:space="preserve">. </w:t>
      </w:r>
      <w:r w:rsidR="001E50F6">
        <w:t xml:space="preserve">This </w:t>
      </w:r>
      <w:proofErr w:type="spellStart"/>
      <w:r w:rsidR="001E50F6">
        <w:t>XnAP</w:t>
      </w:r>
      <w:proofErr w:type="spellEnd"/>
      <w:r w:rsidR="001E50F6">
        <w:t xml:space="preserve"> Transfer </w:t>
      </w:r>
      <w:r w:rsidR="008A2F12">
        <w:t xml:space="preserve">container message can also be used to </w:t>
      </w:r>
      <w:r w:rsidR="00287C75">
        <w:t xml:space="preserve">transfer LPP </w:t>
      </w:r>
      <w:r w:rsidR="00F157B0">
        <w:t xml:space="preserve">and SS </w:t>
      </w:r>
      <w:r w:rsidR="00287C75">
        <w:t xml:space="preserve">messages </w:t>
      </w:r>
      <w:r w:rsidR="008A2F12">
        <w:t xml:space="preserve">from a </w:t>
      </w:r>
      <w:proofErr w:type="spellStart"/>
      <w:r w:rsidR="008A2F12">
        <w:t>gN</w:t>
      </w:r>
      <w:r w:rsidR="00F157B0">
        <w:t>B</w:t>
      </w:r>
      <w:proofErr w:type="spellEnd"/>
      <w:r w:rsidR="008A2F12">
        <w:t xml:space="preserve"> without LMC to a </w:t>
      </w:r>
      <w:proofErr w:type="spellStart"/>
      <w:r w:rsidR="008A2F12">
        <w:t>gNB</w:t>
      </w:r>
      <w:proofErr w:type="spellEnd"/>
      <w:r w:rsidR="008A2F12">
        <w:t xml:space="preserve"> with LMC</w:t>
      </w:r>
      <w:r w:rsidR="009B673D">
        <w:t xml:space="preserve">, and to </w:t>
      </w:r>
      <w:r w:rsidR="00A43D3B">
        <w:t xml:space="preserve">forward a </w:t>
      </w:r>
      <w:r w:rsidR="004840BA">
        <w:rPr>
          <w:rFonts w:eastAsia="Malgun Gothic"/>
          <w:noProof/>
          <w:lang w:eastAsia="ko-KR"/>
        </w:rPr>
        <w:t xml:space="preserve">Nlmf_Location_DetermineLocation Request/Response </w:t>
      </w:r>
      <w:r w:rsidR="00A43D3B">
        <w:rPr>
          <w:rFonts w:eastAsia="Malgun Gothic"/>
          <w:noProof/>
          <w:lang w:eastAsia="ko-KR"/>
        </w:rPr>
        <w:t xml:space="preserve">to </w:t>
      </w:r>
      <w:r w:rsidR="00B23058">
        <w:rPr>
          <w:rFonts w:eastAsia="Malgun Gothic"/>
          <w:noProof/>
          <w:lang w:eastAsia="ko-KR"/>
        </w:rPr>
        <w:t>a neighbour gNB (in case the serving gNB has no LMC), as described in section 5.1.2 above</w:t>
      </w:r>
      <w:r w:rsidR="009002B4">
        <w:rPr>
          <w:rFonts w:eastAsia="Malgun Gothic"/>
          <w:noProof/>
          <w:lang w:eastAsia="ko-KR"/>
        </w:rPr>
        <w:t>.</w:t>
      </w:r>
    </w:p>
    <w:p w14:paraId="7948BB30" w14:textId="734D79DE" w:rsidR="00217FFA" w:rsidRPr="007B67DC" w:rsidRDefault="00467834" w:rsidP="00370AB1">
      <w:pPr>
        <w:pStyle w:val="TH"/>
        <w:rPr>
          <w:rFonts w:eastAsia="SimSun"/>
          <w:lang w:val="en-US"/>
        </w:rPr>
      </w:pPr>
      <w:r>
        <w:object w:dxaOrig="5307" w:dyaOrig="10501" w14:anchorId="7701F01E">
          <v:shape id="_x0000_i1031" type="#_x0000_t75" style="width:264.75pt;height:526.5pt" o:ole="">
            <v:imagedata r:id="rId21" o:title=""/>
          </v:shape>
          <o:OLEObject Type="Embed" ProgID="Visio.Drawing.11" ShapeID="_x0000_i1031" DrawAspect="Content" ObjectID="_1627377362" r:id="rId22"/>
        </w:object>
      </w:r>
      <w:r w:rsidR="00370AB1">
        <w:rPr>
          <w:rFonts w:eastAsia="SimSun"/>
        </w:rPr>
        <w:br/>
      </w:r>
      <w:r w:rsidR="00217FFA" w:rsidRPr="00834B42">
        <w:rPr>
          <w:rFonts w:eastAsia="SimSun"/>
        </w:rPr>
        <w:t xml:space="preserve">Figure </w:t>
      </w:r>
      <w:r w:rsidR="00111249">
        <w:rPr>
          <w:rFonts w:eastAsia="SimSun"/>
          <w:lang w:val="en-US"/>
        </w:rPr>
        <w:t>7</w:t>
      </w:r>
      <w:r w:rsidR="00217FFA" w:rsidRPr="00834B42">
        <w:rPr>
          <w:rFonts w:eastAsia="SimSun"/>
        </w:rPr>
        <w:t xml:space="preserve">: </w:t>
      </w:r>
      <w:r w:rsidR="000A28EC">
        <w:rPr>
          <w:rFonts w:eastAsia="SimSun"/>
          <w:lang w:val="en-US"/>
        </w:rPr>
        <w:t>S</w:t>
      </w:r>
      <w:r w:rsidR="00217FFA">
        <w:rPr>
          <w:rFonts w:eastAsia="SimSun"/>
          <w:lang w:val="en-US"/>
        </w:rPr>
        <w:t xml:space="preserve">ignalling between </w:t>
      </w:r>
      <w:proofErr w:type="spellStart"/>
      <w:r w:rsidR="00217FFA">
        <w:rPr>
          <w:rFonts w:eastAsia="SimSun"/>
          <w:lang w:val="en-US"/>
        </w:rPr>
        <w:t>gNBs</w:t>
      </w:r>
      <w:proofErr w:type="spellEnd"/>
      <w:r w:rsidR="00217FFA">
        <w:rPr>
          <w:rFonts w:eastAsia="SimSun"/>
          <w:lang w:val="en-US"/>
        </w:rPr>
        <w:t>.</w:t>
      </w:r>
    </w:p>
    <w:p w14:paraId="75EBE848" w14:textId="77777777" w:rsidR="00AD0100" w:rsidRDefault="00AD0100" w:rsidP="00345BA5">
      <w:pPr>
        <w:rPr>
          <w:rFonts w:eastAsia="Malgun Gothic"/>
        </w:rPr>
      </w:pPr>
    </w:p>
    <w:p w14:paraId="07256329" w14:textId="4C5B1863" w:rsidR="00345BA5" w:rsidRPr="00345BA5" w:rsidRDefault="00345BA5" w:rsidP="00345BA5">
      <w:pPr>
        <w:pStyle w:val="Heading2"/>
        <w:rPr>
          <w:rFonts w:eastAsia="Malgun Gothic"/>
        </w:rPr>
      </w:pPr>
      <w:r>
        <w:rPr>
          <w:rFonts w:eastAsia="Malgun Gothic"/>
        </w:rPr>
        <w:t>5.</w:t>
      </w:r>
      <w:r w:rsidR="00F3782F">
        <w:rPr>
          <w:rFonts w:eastAsia="Malgun Gothic"/>
        </w:rPr>
        <w:t>4</w:t>
      </w:r>
      <w:r>
        <w:rPr>
          <w:rFonts w:eastAsia="Malgun Gothic"/>
        </w:rPr>
        <w:tab/>
      </w:r>
      <w:r w:rsidRPr="008F508E">
        <w:rPr>
          <w:rFonts w:eastAsia="Malgun Gothic"/>
          <w:noProof/>
          <w:lang w:eastAsia="ko-KR"/>
        </w:rPr>
        <w:t xml:space="preserve">Signalling </w:t>
      </w:r>
      <w:r w:rsidR="006056B2">
        <w:rPr>
          <w:rFonts w:eastAsia="Malgun Gothic"/>
          <w:noProof/>
          <w:lang w:eastAsia="ko-KR"/>
        </w:rPr>
        <w:t>between</w:t>
      </w:r>
      <w:r w:rsidRPr="008F508E">
        <w:rPr>
          <w:rFonts w:eastAsia="Malgun Gothic"/>
          <w:noProof/>
          <w:lang w:eastAsia="ko-KR"/>
        </w:rPr>
        <w:t xml:space="preserve"> </w:t>
      </w:r>
      <w:r w:rsidR="005E191F">
        <w:rPr>
          <w:rFonts w:eastAsia="Malgun Gothic"/>
          <w:noProof/>
          <w:lang w:eastAsia="ko-KR"/>
        </w:rPr>
        <w:t>gNB</w:t>
      </w:r>
      <w:r w:rsidR="006056B2">
        <w:rPr>
          <w:rFonts w:eastAsia="Malgun Gothic"/>
          <w:noProof/>
          <w:lang w:eastAsia="ko-KR"/>
        </w:rPr>
        <w:t>-CU and LMC</w:t>
      </w:r>
    </w:p>
    <w:p w14:paraId="5526F0B9" w14:textId="77777777" w:rsidR="00A95449" w:rsidRPr="003A5F83" w:rsidRDefault="00A95449" w:rsidP="00A95449">
      <w:pPr>
        <w:spacing w:after="60"/>
      </w:pPr>
      <w:r w:rsidRPr="003A5F83">
        <w:t xml:space="preserve">The location procedures between a </w:t>
      </w:r>
      <w:proofErr w:type="spellStart"/>
      <w:r w:rsidRPr="003A5F83">
        <w:t>gNB</w:t>
      </w:r>
      <w:proofErr w:type="spellEnd"/>
      <w:r w:rsidRPr="003A5F83">
        <w:t xml:space="preserve">-CU and LMC comprise all location related procedures on NG, </w:t>
      </w:r>
      <w:proofErr w:type="spellStart"/>
      <w:r w:rsidRPr="003A5F83">
        <w:t>Xn</w:t>
      </w:r>
      <w:proofErr w:type="spellEnd"/>
      <w:r w:rsidRPr="003A5F83">
        <w:t>, and NR-</w:t>
      </w:r>
      <w:proofErr w:type="spellStart"/>
      <w:r w:rsidRPr="003A5F83">
        <w:t>Uu</w:t>
      </w:r>
      <w:proofErr w:type="spellEnd"/>
      <w:r w:rsidRPr="003A5F83">
        <w:t xml:space="preserve"> interfaces:</w:t>
      </w:r>
    </w:p>
    <w:p w14:paraId="51EDD34E" w14:textId="2815C663" w:rsidR="00A95449" w:rsidRPr="00F525B8" w:rsidRDefault="00A95449" w:rsidP="00A95449">
      <w:pPr>
        <w:pStyle w:val="B1"/>
        <w:spacing w:after="60"/>
        <w:rPr>
          <w:lang w:val="en-US"/>
        </w:rPr>
      </w:pPr>
      <w:r w:rsidRPr="003A5F83">
        <w:rPr>
          <w:lang w:val="en-US"/>
        </w:rPr>
        <w:t>-</w:t>
      </w:r>
      <w:r w:rsidRPr="003A5F83">
        <w:rPr>
          <w:lang w:val="en-US"/>
        </w:rPr>
        <w:tab/>
        <w:t xml:space="preserve">location procedures between AMF and </w:t>
      </w:r>
      <w:proofErr w:type="spellStart"/>
      <w:r w:rsidR="00D664D5">
        <w:rPr>
          <w:lang w:val="en-US"/>
        </w:rPr>
        <w:t>gNB</w:t>
      </w:r>
      <w:proofErr w:type="spellEnd"/>
      <w:r w:rsidR="00D664D5">
        <w:rPr>
          <w:lang w:val="en-US"/>
        </w:rPr>
        <w:t>/LMC</w:t>
      </w:r>
      <w:r w:rsidRPr="003A5F83">
        <w:rPr>
          <w:lang w:val="en-US"/>
        </w:rPr>
        <w:t xml:space="preserve"> (using </w:t>
      </w:r>
      <w:r w:rsidR="00937F9F">
        <w:rPr>
          <w:rFonts w:eastAsia="Malgun Gothic"/>
          <w:noProof/>
          <w:lang w:eastAsia="ko-KR"/>
        </w:rPr>
        <w:t>Nlmf_Location_DetermineLocation</w:t>
      </w:r>
      <w:r w:rsidRPr="003A5F83">
        <w:rPr>
          <w:lang w:val="en-US"/>
        </w:rPr>
        <w:t>), as described in section 5</w:t>
      </w:r>
      <w:r w:rsidR="000364C9">
        <w:rPr>
          <w:lang w:val="en-US"/>
        </w:rPr>
        <w:t>.1</w:t>
      </w:r>
      <w:r w:rsidR="002F75D1">
        <w:rPr>
          <w:lang w:val="en-US"/>
        </w:rPr>
        <w:t>.2</w:t>
      </w:r>
      <w:r w:rsidRPr="003A5F83">
        <w:rPr>
          <w:lang w:val="en-US"/>
        </w:rPr>
        <w:t>;</w:t>
      </w:r>
      <w:r w:rsidRPr="003A5F83">
        <w:t xml:space="preserve"> </w:t>
      </w:r>
    </w:p>
    <w:p w14:paraId="7F018913" w14:textId="40990499" w:rsidR="00D664D5" w:rsidRPr="003A5F83" w:rsidRDefault="00D664D5" w:rsidP="00F525B8">
      <w:pPr>
        <w:pStyle w:val="B1"/>
        <w:spacing w:after="60"/>
        <w:ind w:left="576" w:hanging="288"/>
      </w:pPr>
      <w:r w:rsidRPr="003A5F83">
        <w:rPr>
          <w:lang w:val="en-US"/>
        </w:rPr>
        <w:t>-</w:t>
      </w:r>
      <w:r w:rsidRPr="003A5F83">
        <w:rPr>
          <w:lang w:val="en-US"/>
        </w:rPr>
        <w:tab/>
        <w:t xml:space="preserve">location procedures between </w:t>
      </w:r>
      <w:proofErr w:type="spellStart"/>
      <w:r>
        <w:rPr>
          <w:lang w:val="en-US"/>
        </w:rPr>
        <w:t>gNB</w:t>
      </w:r>
      <w:proofErr w:type="spellEnd"/>
      <w:r>
        <w:rPr>
          <w:lang w:val="en-US"/>
        </w:rPr>
        <w:t>/LMC</w:t>
      </w:r>
      <w:r w:rsidRPr="003A5F83">
        <w:rPr>
          <w:lang w:val="en-US"/>
        </w:rPr>
        <w:t xml:space="preserve"> and UE (using LPP</w:t>
      </w:r>
      <w:r w:rsidR="0037242E">
        <w:rPr>
          <w:lang w:val="en-US"/>
        </w:rPr>
        <w:t xml:space="preserve"> and SS</w:t>
      </w:r>
      <w:r w:rsidRPr="003A5F83">
        <w:rPr>
          <w:lang w:val="en-US"/>
        </w:rPr>
        <w:t xml:space="preserve">), as described in section </w:t>
      </w:r>
      <w:r>
        <w:rPr>
          <w:lang w:val="en-US"/>
        </w:rPr>
        <w:t>5.2</w:t>
      </w:r>
      <w:r w:rsidR="00E317EA">
        <w:rPr>
          <w:lang w:val="en-US"/>
        </w:rPr>
        <w:t>;</w:t>
      </w:r>
    </w:p>
    <w:p w14:paraId="2BD038F8" w14:textId="65EB3DD8" w:rsidR="00A95449" w:rsidRPr="003A5F83" w:rsidRDefault="00A95449" w:rsidP="00507980">
      <w:pPr>
        <w:pStyle w:val="B1"/>
        <w:ind w:left="576" w:hanging="288"/>
      </w:pPr>
      <w:r w:rsidRPr="003A5F83">
        <w:rPr>
          <w:lang w:val="en-US"/>
        </w:rPr>
        <w:t>-</w:t>
      </w:r>
      <w:r w:rsidRPr="003A5F83">
        <w:rPr>
          <w:lang w:val="en-US"/>
        </w:rPr>
        <w:tab/>
        <w:t xml:space="preserve">location procedures between </w:t>
      </w:r>
      <w:proofErr w:type="spellStart"/>
      <w:r w:rsidR="00D664D5">
        <w:rPr>
          <w:lang w:val="en-US"/>
        </w:rPr>
        <w:t>gNBs</w:t>
      </w:r>
      <w:proofErr w:type="spellEnd"/>
      <w:r w:rsidR="00D664D5">
        <w:rPr>
          <w:lang w:val="en-US"/>
        </w:rPr>
        <w:t>/LM</w:t>
      </w:r>
      <w:r w:rsidR="008D0272">
        <w:rPr>
          <w:lang w:val="en-US"/>
        </w:rPr>
        <w:t>C</w:t>
      </w:r>
      <w:r w:rsidR="00D664D5">
        <w:rPr>
          <w:lang w:val="en-US"/>
        </w:rPr>
        <w:t>s</w:t>
      </w:r>
      <w:r w:rsidRPr="003A5F83">
        <w:rPr>
          <w:lang w:val="en-US"/>
        </w:rPr>
        <w:t xml:space="preserve"> (using </w:t>
      </w:r>
      <w:proofErr w:type="spellStart"/>
      <w:r w:rsidRPr="003A5F83">
        <w:rPr>
          <w:lang w:val="en-US"/>
        </w:rPr>
        <w:t>NRPPa</w:t>
      </w:r>
      <w:proofErr w:type="spellEnd"/>
      <w:r w:rsidRPr="003A5F83">
        <w:rPr>
          <w:lang w:val="en-US"/>
        </w:rPr>
        <w:t xml:space="preserve">), as described in section </w:t>
      </w:r>
      <w:r w:rsidR="00F525B8">
        <w:rPr>
          <w:lang w:val="en-US"/>
        </w:rPr>
        <w:t>5.3</w:t>
      </w:r>
      <w:r w:rsidR="00E317EA">
        <w:rPr>
          <w:lang w:val="en-US"/>
        </w:rPr>
        <w:t>.</w:t>
      </w:r>
    </w:p>
    <w:p w14:paraId="7FDDCD16" w14:textId="14099FAD" w:rsidR="00AD0100" w:rsidRDefault="00507980" w:rsidP="00383D90">
      <w:pPr>
        <w:keepLines/>
      </w:pPr>
      <w:r w:rsidRPr="003A5F83">
        <w:lastRenderedPageBreak/>
        <w:t xml:space="preserve">The corresponding messages to support positioning can be carried inside F1AP </w:t>
      </w:r>
      <w:r>
        <w:t>[</w:t>
      </w:r>
      <w:r w:rsidR="00EB7D69">
        <w:t>1</w:t>
      </w:r>
      <w:r w:rsidR="007360E6">
        <w:t>9</w:t>
      </w:r>
      <w:r>
        <w:t xml:space="preserve">] </w:t>
      </w:r>
      <w:r w:rsidRPr="003A5F83">
        <w:t>message transfer container</w:t>
      </w:r>
      <w:r w:rsidR="00D62850">
        <w:t>s</w:t>
      </w:r>
      <w:r>
        <w:t xml:space="preserve">. </w:t>
      </w:r>
      <w:r w:rsidR="00AC30CB" w:rsidRPr="00AC30CB">
        <w:t xml:space="preserve">Essentially, a </w:t>
      </w:r>
      <w:proofErr w:type="spellStart"/>
      <w:r w:rsidR="00AC30CB" w:rsidRPr="00AC30CB">
        <w:t>gNB</w:t>
      </w:r>
      <w:proofErr w:type="spellEnd"/>
      <w:r w:rsidR="00AC30CB" w:rsidRPr="00AC30CB">
        <w:t xml:space="preserve">-CU would forward any location related messages received on NG, </w:t>
      </w:r>
      <w:proofErr w:type="spellStart"/>
      <w:r w:rsidR="00AC30CB" w:rsidRPr="00AC30CB">
        <w:t>Xn</w:t>
      </w:r>
      <w:proofErr w:type="spellEnd"/>
      <w:r w:rsidR="00AC30CB" w:rsidRPr="00AC30CB">
        <w:t xml:space="preserve"> and </w:t>
      </w:r>
      <w:proofErr w:type="spellStart"/>
      <w:r w:rsidR="00AC30CB" w:rsidRPr="00AC30CB">
        <w:t>Uu</w:t>
      </w:r>
      <w:proofErr w:type="spellEnd"/>
      <w:r w:rsidR="00AC30CB" w:rsidRPr="00AC30CB">
        <w:t xml:space="preserve"> interfaces to the LMC</w:t>
      </w:r>
      <w:r w:rsidR="00EC318F">
        <w:t xml:space="preserve">, as illustrated in Figure </w:t>
      </w:r>
      <w:r w:rsidR="007360E6">
        <w:t>8</w:t>
      </w:r>
      <w:r w:rsidR="00EC318F">
        <w:t xml:space="preserve"> below</w:t>
      </w:r>
      <w:r w:rsidR="00DB0DB2">
        <w:t xml:space="preserve"> (</w:t>
      </w:r>
      <w:r w:rsidR="00B6140B">
        <w:t xml:space="preserve">if the </w:t>
      </w:r>
      <w:proofErr w:type="spellStart"/>
      <w:r w:rsidR="00B6140B">
        <w:t>gNB</w:t>
      </w:r>
      <w:proofErr w:type="spellEnd"/>
      <w:r w:rsidR="00B6140B">
        <w:t xml:space="preserve"> has a LMC; otherwise to another </w:t>
      </w:r>
      <w:proofErr w:type="spellStart"/>
      <w:r w:rsidR="00B6140B">
        <w:t>gNB</w:t>
      </w:r>
      <w:proofErr w:type="spellEnd"/>
      <w:r w:rsidR="00B6140B">
        <w:t xml:space="preserve"> using </w:t>
      </w:r>
      <w:proofErr w:type="spellStart"/>
      <w:r w:rsidR="00B6140B">
        <w:t>XnAP</w:t>
      </w:r>
      <w:proofErr w:type="spellEnd"/>
      <w:r w:rsidR="00B6140B">
        <w:t xml:space="preserve"> as described in section 5.3 above</w:t>
      </w:r>
      <w:r w:rsidR="00DB0DB2" w:rsidRPr="00AC30CB">
        <w:t>)</w:t>
      </w:r>
      <w:r w:rsidR="00F118CE">
        <w:t>.</w:t>
      </w:r>
    </w:p>
    <w:p w14:paraId="6938C67E" w14:textId="2B35598E" w:rsidR="00B66148" w:rsidRPr="00A13926" w:rsidRDefault="001A3F46" w:rsidP="00D7278F">
      <w:pPr>
        <w:pStyle w:val="TH"/>
      </w:pPr>
      <w:r>
        <w:object w:dxaOrig="6342" w:dyaOrig="8768" w14:anchorId="18397B83">
          <v:shape id="_x0000_i1032" type="#_x0000_t75" style="width:316.5pt;height:440.25pt" o:ole="">
            <v:imagedata r:id="rId23" o:title=""/>
          </v:shape>
          <o:OLEObject Type="Embed" ProgID="Visio.Drawing.11" ShapeID="_x0000_i1032" DrawAspect="Content" ObjectID="_1627377363" r:id="rId24"/>
        </w:object>
      </w:r>
    </w:p>
    <w:p w14:paraId="2B0E616D" w14:textId="21DC5293" w:rsidR="005A3E76" w:rsidRPr="007B67DC" w:rsidRDefault="00EC318F" w:rsidP="008F4741">
      <w:pPr>
        <w:pStyle w:val="TF"/>
        <w:keepNext/>
        <w:rPr>
          <w:rFonts w:eastAsia="SimSun"/>
          <w:lang w:val="en-US"/>
        </w:rPr>
      </w:pPr>
      <w:r w:rsidRPr="00834B42">
        <w:rPr>
          <w:rFonts w:eastAsia="SimSun"/>
        </w:rPr>
        <w:t xml:space="preserve">Figure </w:t>
      </w:r>
      <w:r w:rsidR="00264650">
        <w:rPr>
          <w:rFonts w:eastAsia="SimSun"/>
          <w:lang w:val="en-US"/>
        </w:rPr>
        <w:t>8</w:t>
      </w:r>
      <w:r w:rsidRPr="00834B42">
        <w:rPr>
          <w:rFonts w:eastAsia="SimSun"/>
        </w:rPr>
        <w:t xml:space="preserve">: </w:t>
      </w:r>
      <w:r>
        <w:rPr>
          <w:rFonts w:eastAsia="SimSun"/>
          <w:lang w:val="en-US"/>
        </w:rPr>
        <w:t xml:space="preserve">Signalling between </w:t>
      </w:r>
      <w:proofErr w:type="spellStart"/>
      <w:r>
        <w:rPr>
          <w:rFonts w:eastAsia="SimSun"/>
          <w:lang w:val="en-US"/>
        </w:rPr>
        <w:t>gNB</w:t>
      </w:r>
      <w:proofErr w:type="spellEnd"/>
      <w:r>
        <w:rPr>
          <w:rFonts w:eastAsia="SimSun"/>
          <w:lang w:val="en-US"/>
        </w:rPr>
        <w:t>-CU and LMC.</w:t>
      </w:r>
    </w:p>
    <w:p w14:paraId="3B7BC487" w14:textId="503F7648" w:rsidR="000E3101" w:rsidRDefault="000E3101" w:rsidP="000E3101">
      <w:pPr>
        <w:keepNext/>
        <w:keepLines/>
        <w:spacing w:before="180"/>
        <w:ind w:left="1134" w:hanging="1134"/>
        <w:outlineLvl w:val="1"/>
        <w:rPr>
          <w:rFonts w:ascii="Arial" w:eastAsia="Malgun Gothic" w:hAnsi="Arial"/>
          <w:noProof/>
          <w:sz w:val="32"/>
          <w:lang w:eastAsia="ko-KR"/>
        </w:rPr>
      </w:pPr>
      <w:r w:rsidRPr="000E3101">
        <w:rPr>
          <w:rFonts w:ascii="Arial" w:eastAsia="Malgun Gothic" w:hAnsi="Arial"/>
          <w:sz w:val="32"/>
        </w:rPr>
        <w:t>5.</w:t>
      </w:r>
      <w:r>
        <w:rPr>
          <w:rFonts w:ascii="Arial" w:eastAsia="Malgun Gothic" w:hAnsi="Arial"/>
          <w:sz w:val="32"/>
        </w:rPr>
        <w:t>5</w:t>
      </w:r>
      <w:r w:rsidRPr="000E3101">
        <w:rPr>
          <w:rFonts w:ascii="Arial" w:eastAsia="Malgun Gothic" w:hAnsi="Arial"/>
          <w:sz w:val="32"/>
        </w:rPr>
        <w:tab/>
      </w:r>
      <w:r w:rsidRPr="000E3101">
        <w:rPr>
          <w:rFonts w:ascii="Arial" w:eastAsia="Malgun Gothic" w:hAnsi="Arial"/>
          <w:noProof/>
          <w:sz w:val="32"/>
          <w:lang w:eastAsia="ko-KR"/>
        </w:rPr>
        <w:t xml:space="preserve">Signalling between gNB-CU and </w:t>
      </w:r>
      <w:r>
        <w:rPr>
          <w:rFonts w:ascii="Arial" w:eastAsia="Malgun Gothic" w:hAnsi="Arial"/>
          <w:noProof/>
          <w:sz w:val="32"/>
          <w:lang w:eastAsia="ko-KR"/>
        </w:rPr>
        <w:t>gNB-DU/TRP</w:t>
      </w:r>
    </w:p>
    <w:p w14:paraId="07256781" w14:textId="2E29A4B5" w:rsidR="00BB436F" w:rsidRDefault="005E69EF" w:rsidP="005A3E76">
      <w:pPr>
        <w:spacing w:after="60"/>
        <w:rPr>
          <w:rFonts w:eastAsia="Malgun Gothic"/>
          <w:noProof/>
          <w:lang w:eastAsia="ko-KR"/>
        </w:rPr>
      </w:pPr>
      <w:r>
        <w:rPr>
          <w:rFonts w:eastAsia="Malgun Gothic"/>
          <w:noProof/>
          <w:lang w:eastAsia="ko-KR"/>
        </w:rPr>
        <w:t xml:space="preserve">The signalling between </w:t>
      </w:r>
      <w:r w:rsidR="00EE606E">
        <w:rPr>
          <w:rFonts w:eastAsia="Malgun Gothic"/>
          <w:noProof/>
          <w:lang w:eastAsia="ko-KR"/>
        </w:rPr>
        <w:t xml:space="preserve">a </w:t>
      </w:r>
      <w:r>
        <w:rPr>
          <w:rFonts w:eastAsia="Malgun Gothic"/>
          <w:noProof/>
          <w:lang w:eastAsia="ko-KR"/>
        </w:rPr>
        <w:t>gNB-CU and gNB-DU/TRP is currently being discussed in RAN3 as part of the Rel-16 NR Positioning WI [</w:t>
      </w:r>
      <w:r w:rsidR="00D52AFC">
        <w:rPr>
          <w:rFonts w:eastAsia="Malgun Gothic"/>
          <w:noProof/>
          <w:lang w:eastAsia="ko-KR"/>
        </w:rPr>
        <w:t>8].</w:t>
      </w:r>
      <w:r w:rsidR="00EE6333">
        <w:rPr>
          <w:rFonts w:eastAsia="Malgun Gothic"/>
          <w:noProof/>
          <w:lang w:eastAsia="ko-KR"/>
        </w:rPr>
        <w:t xml:space="preserve"> </w:t>
      </w:r>
      <w:r w:rsidR="005A3E76">
        <w:rPr>
          <w:rFonts w:eastAsia="Malgun Gothic"/>
          <w:noProof/>
          <w:lang w:eastAsia="ko-KR"/>
        </w:rPr>
        <w:t xml:space="preserve">A </w:t>
      </w:r>
      <w:r w:rsidR="00456770">
        <w:rPr>
          <w:rFonts w:eastAsia="Malgun Gothic"/>
          <w:noProof/>
          <w:lang w:eastAsia="ko-KR"/>
        </w:rPr>
        <w:t>gNB-DU/TRP may perform the following general functions</w:t>
      </w:r>
      <w:r w:rsidR="00BB436F">
        <w:rPr>
          <w:rFonts w:eastAsia="Malgun Gothic"/>
          <w:noProof/>
          <w:lang w:eastAsia="ko-KR"/>
        </w:rPr>
        <w:t>:</w:t>
      </w:r>
    </w:p>
    <w:p w14:paraId="410082C6" w14:textId="74146FA9" w:rsidR="00BB436F" w:rsidRDefault="00BB436F" w:rsidP="008210F0">
      <w:pPr>
        <w:pStyle w:val="B1"/>
        <w:spacing w:after="60"/>
        <w:ind w:left="576" w:hanging="288"/>
        <w:rPr>
          <w:rFonts w:eastAsia="Malgun Gothic"/>
          <w:noProof/>
          <w:lang w:val="en-US" w:eastAsia="ko-KR"/>
        </w:rPr>
      </w:pPr>
      <w:r>
        <w:rPr>
          <w:rFonts w:eastAsia="Malgun Gothic"/>
          <w:noProof/>
          <w:lang w:val="en-US" w:eastAsia="ko-KR"/>
        </w:rPr>
        <w:t>-</w:t>
      </w:r>
      <w:r>
        <w:rPr>
          <w:rFonts w:eastAsia="Malgun Gothic"/>
          <w:noProof/>
          <w:lang w:val="en-US" w:eastAsia="ko-KR"/>
        </w:rPr>
        <w:tab/>
        <w:t xml:space="preserve">Transmission of DL PRS according to a selected configuration (which may be configured </w:t>
      </w:r>
      <w:r w:rsidR="00D45289">
        <w:rPr>
          <w:rFonts w:eastAsia="Malgun Gothic"/>
          <w:noProof/>
          <w:lang w:val="en-US" w:eastAsia="ko-KR"/>
        </w:rPr>
        <w:t>by a gNB-</w:t>
      </w:r>
      <w:r w:rsidR="00011D1C">
        <w:rPr>
          <w:rFonts w:eastAsia="Malgun Gothic"/>
          <w:noProof/>
          <w:lang w:val="en-US" w:eastAsia="ko-KR"/>
        </w:rPr>
        <w:t>C</w:t>
      </w:r>
      <w:r w:rsidR="00D45289">
        <w:rPr>
          <w:rFonts w:eastAsia="Malgun Gothic"/>
          <w:noProof/>
          <w:lang w:val="en-US" w:eastAsia="ko-KR"/>
        </w:rPr>
        <w:t xml:space="preserve">U/LMC </w:t>
      </w:r>
      <w:r>
        <w:rPr>
          <w:rFonts w:eastAsia="Malgun Gothic"/>
          <w:noProof/>
          <w:lang w:val="en-US" w:eastAsia="ko-KR"/>
        </w:rPr>
        <w:t>on-demand, e.g., based on required QoS).</w:t>
      </w:r>
    </w:p>
    <w:p w14:paraId="4BA5C7A3" w14:textId="5334DD57" w:rsidR="00BB436F" w:rsidRDefault="00BB436F" w:rsidP="008210F0">
      <w:pPr>
        <w:pStyle w:val="B1"/>
        <w:spacing w:after="60"/>
        <w:ind w:left="576" w:hanging="288"/>
        <w:rPr>
          <w:rFonts w:eastAsia="Malgun Gothic"/>
          <w:noProof/>
          <w:lang w:val="en-US" w:eastAsia="ko-KR"/>
        </w:rPr>
      </w:pPr>
      <w:r>
        <w:rPr>
          <w:rFonts w:eastAsia="Malgun Gothic"/>
          <w:noProof/>
          <w:lang w:val="en-US" w:eastAsia="ko-KR"/>
        </w:rPr>
        <w:t>-</w:t>
      </w:r>
      <w:r>
        <w:rPr>
          <w:rFonts w:eastAsia="Malgun Gothic"/>
          <w:noProof/>
          <w:lang w:val="en-US" w:eastAsia="ko-KR"/>
        </w:rPr>
        <w:tab/>
        <w:t xml:space="preserve">Performing UL PRS signal measurements such as RTOA, Rx-Tx, or AOA, where the UL PRS configuration need to be provided </w:t>
      </w:r>
      <w:r w:rsidR="00896630">
        <w:rPr>
          <w:rFonts w:eastAsia="Malgun Gothic"/>
          <w:noProof/>
          <w:lang w:val="en-US" w:eastAsia="ko-KR"/>
        </w:rPr>
        <w:t xml:space="preserve">by the gNB-CU/LMC </w:t>
      </w:r>
      <w:r>
        <w:rPr>
          <w:rFonts w:eastAsia="Malgun Gothic"/>
          <w:noProof/>
          <w:lang w:val="en-US" w:eastAsia="ko-KR"/>
        </w:rPr>
        <w:t>to the RP on-demand.</w:t>
      </w:r>
    </w:p>
    <w:p w14:paraId="31E88CA9" w14:textId="6D7ECD12" w:rsidR="00BB436F" w:rsidRDefault="00BB436F" w:rsidP="00BB436F">
      <w:pPr>
        <w:pStyle w:val="B1"/>
        <w:rPr>
          <w:rFonts w:eastAsia="Malgun Gothic"/>
          <w:noProof/>
          <w:lang w:val="en-US" w:eastAsia="ko-KR"/>
        </w:rPr>
      </w:pPr>
      <w:r>
        <w:rPr>
          <w:rFonts w:eastAsia="Malgun Gothic"/>
          <w:noProof/>
          <w:lang w:val="en-US" w:eastAsia="ko-KR"/>
        </w:rPr>
        <w:t>-</w:t>
      </w:r>
      <w:r>
        <w:rPr>
          <w:rFonts w:eastAsia="Malgun Gothic"/>
          <w:noProof/>
          <w:lang w:val="en-US" w:eastAsia="ko-KR"/>
        </w:rPr>
        <w:tab/>
        <w:t xml:space="preserve">Reporting UL signal measurements (for a particular UE) to the </w:t>
      </w:r>
      <w:r w:rsidR="008210F0">
        <w:rPr>
          <w:rFonts w:eastAsia="Malgun Gothic"/>
          <w:noProof/>
          <w:lang w:val="en-US" w:eastAsia="ko-KR"/>
        </w:rPr>
        <w:t>gNB-CU/LMC</w:t>
      </w:r>
      <w:r>
        <w:rPr>
          <w:rFonts w:eastAsia="Malgun Gothic"/>
          <w:noProof/>
          <w:lang w:val="en-US" w:eastAsia="ko-KR"/>
        </w:rPr>
        <w:t>.</w:t>
      </w:r>
    </w:p>
    <w:p w14:paraId="35CC1BB3" w14:textId="5775FC2C" w:rsidR="00105D21" w:rsidRDefault="008210F0" w:rsidP="009804A3">
      <w:pPr>
        <w:rPr>
          <w:rFonts w:eastAsia="Malgun Gothic"/>
          <w:noProof/>
          <w:lang w:eastAsia="ko-KR"/>
        </w:rPr>
      </w:pPr>
      <w:r>
        <w:rPr>
          <w:rFonts w:eastAsia="Malgun Gothic"/>
          <w:noProof/>
          <w:lang w:eastAsia="ko-KR"/>
        </w:rPr>
        <w:t xml:space="preserve">The above functions need </w:t>
      </w:r>
      <w:r w:rsidR="001D4636">
        <w:rPr>
          <w:rFonts w:eastAsia="Malgun Gothic"/>
          <w:noProof/>
          <w:lang w:eastAsia="ko-KR"/>
        </w:rPr>
        <w:t xml:space="preserve">to be supported </w:t>
      </w:r>
      <w:r w:rsidR="00EE606E">
        <w:rPr>
          <w:rFonts w:eastAsia="Malgun Gothic"/>
          <w:noProof/>
          <w:lang w:eastAsia="ko-KR"/>
        </w:rPr>
        <w:t xml:space="preserve">by signaling </w:t>
      </w:r>
      <w:r w:rsidR="00F95369">
        <w:rPr>
          <w:rFonts w:eastAsia="Malgun Gothic"/>
          <w:noProof/>
          <w:lang w:eastAsia="ko-KR"/>
        </w:rPr>
        <w:t>between a 5GC LMF and gNB-DU/TRP, and therefore</w:t>
      </w:r>
      <w:r w:rsidR="001D4636">
        <w:rPr>
          <w:rFonts w:eastAsia="Malgun Gothic"/>
          <w:noProof/>
          <w:lang w:eastAsia="ko-KR"/>
        </w:rPr>
        <w:t xml:space="preserve"> would be</w:t>
      </w:r>
      <w:r w:rsidR="00077F28">
        <w:rPr>
          <w:rFonts w:eastAsia="Malgun Gothic"/>
          <w:noProof/>
          <w:lang w:eastAsia="ko-KR"/>
        </w:rPr>
        <w:t xml:space="preserve"> defined</w:t>
      </w:r>
      <w:r w:rsidR="00F95369">
        <w:rPr>
          <w:rFonts w:eastAsia="Malgun Gothic"/>
          <w:noProof/>
          <w:lang w:eastAsia="ko-KR"/>
        </w:rPr>
        <w:t xml:space="preserve"> in NRPPa. </w:t>
      </w:r>
      <w:r w:rsidR="00424227">
        <w:rPr>
          <w:rFonts w:eastAsia="Malgun Gothic"/>
          <w:noProof/>
          <w:lang w:eastAsia="ko-KR"/>
        </w:rPr>
        <w:t xml:space="preserve">RAN3 is currently discussing </w:t>
      </w:r>
      <w:r w:rsidR="00105D21">
        <w:rPr>
          <w:rFonts w:eastAsia="Malgun Gothic"/>
          <w:noProof/>
          <w:lang w:eastAsia="ko-KR"/>
        </w:rPr>
        <w:t xml:space="preserve">the following main options </w:t>
      </w:r>
      <w:r w:rsidR="00332D48">
        <w:rPr>
          <w:rFonts w:eastAsia="Malgun Gothic"/>
          <w:noProof/>
          <w:lang w:eastAsia="ko-KR"/>
        </w:rPr>
        <w:t xml:space="preserve">for </w:t>
      </w:r>
      <w:r w:rsidR="001F3EC1">
        <w:rPr>
          <w:rFonts w:eastAsia="Malgun Gothic"/>
          <w:noProof/>
          <w:lang w:eastAsia="ko-KR"/>
        </w:rPr>
        <w:t xml:space="preserve">the </w:t>
      </w:r>
      <w:r w:rsidR="00332D48">
        <w:rPr>
          <w:rFonts w:eastAsia="Malgun Gothic"/>
          <w:noProof/>
          <w:lang w:eastAsia="ko-KR"/>
        </w:rPr>
        <w:t xml:space="preserve">signalling </w:t>
      </w:r>
      <w:r w:rsidR="001F3EC1">
        <w:rPr>
          <w:rFonts w:eastAsia="Malgun Gothic"/>
          <w:noProof/>
          <w:lang w:eastAsia="ko-KR"/>
        </w:rPr>
        <w:t xml:space="preserve">between </w:t>
      </w:r>
      <w:r w:rsidR="00EE606E">
        <w:rPr>
          <w:rFonts w:eastAsia="Malgun Gothic"/>
          <w:noProof/>
          <w:lang w:eastAsia="ko-KR"/>
        </w:rPr>
        <w:t xml:space="preserve">a </w:t>
      </w:r>
      <w:r w:rsidR="001F3EC1">
        <w:rPr>
          <w:rFonts w:eastAsia="Malgun Gothic"/>
          <w:noProof/>
          <w:lang w:eastAsia="ko-KR"/>
        </w:rPr>
        <w:t xml:space="preserve">gNB-CU and gNB-DU/TRP </w:t>
      </w:r>
      <w:r w:rsidR="00105D21">
        <w:rPr>
          <w:rFonts w:eastAsia="Malgun Gothic"/>
          <w:noProof/>
          <w:lang w:eastAsia="ko-KR"/>
        </w:rPr>
        <w:t>[9]:</w:t>
      </w:r>
    </w:p>
    <w:p w14:paraId="6E62B90D" w14:textId="012F993F" w:rsidR="00105D21" w:rsidRDefault="00105D21" w:rsidP="00105D21">
      <w:pPr>
        <w:pStyle w:val="B1"/>
        <w:rPr>
          <w:rFonts w:eastAsia="Malgun Gothic"/>
          <w:noProof/>
          <w:lang w:val="en-US" w:eastAsia="ko-KR"/>
        </w:rPr>
      </w:pPr>
      <w:r>
        <w:rPr>
          <w:rFonts w:eastAsia="Malgun Gothic"/>
          <w:noProof/>
          <w:lang w:val="en-US" w:eastAsia="ko-KR"/>
        </w:rPr>
        <w:lastRenderedPageBreak/>
        <w:t>(a)</w:t>
      </w:r>
      <w:r>
        <w:rPr>
          <w:rFonts w:eastAsia="Malgun Gothic"/>
          <w:noProof/>
          <w:lang w:val="en-US" w:eastAsia="ko-KR"/>
        </w:rPr>
        <w:tab/>
      </w:r>
      <w:r w:rsidR="00CD11DB">
        <w:rPr>
          <w:rFonts w:eastAsia="Malgun Gothic"/>
          <w:noProof/>
          <w:lang w:val="en-US" w:eastAsia="ko-KR"/>
        </w:rPr>
        <w:t xml:space="preserve">Define </w:t>
      </w:r>
      <w:r w:rsidR="00CD11DB" w:rsidRPr="00CD11DB">
        <w:rPr>
          <w:rFonts w:eastAsia="Malgun Gothic"/>
          <w:noProof/>
          <w:lang w:val="en-US" w:eastAsia="ko-KR"/>
        </w:rPr>
        <w:t xml:space="preserve">separate procedures, messages and parameters in F1AP which will align with NRPPa </w:t>
      </w:r>
      <w:r w:rsidR="00D62844">
        <w:rPr>
          <w:rFonts w:eastAsia="Malgun Gothic"/>
          <w:noProof/>
          <w:lang w:val="en-US" w:eastAsia="ko-KR"/>
        </w:rPr>
        <w:t>(</w:t>
      </w:r>
      <w:r w:rsidR="00CD11DB" w:rsidRPr="00CD11DB">
        <w:rPr>
          <w:rFonts w:eastAsia="Malgun Gothic"/>
          <w:noProof/>
          <w:lang w:val="en-US" w:eastAsia="ko-KR"/>
        </w:rPr>
        <w:t xml:space="preserve">but </w:t>
      </w:r>
      <w:r w:rsidR="00D62844">
        <w:rPr>
          <w:rFonts w:eastAsia="Malgun Gothic"/>
          <w:noProof/>
          <w:lang w:val="en-US" w:eastAsia="ko-KR"/>
        </w:rPr>
        <w:t xml:space="preserve">may </w:t>
      </w:r>
      <w:r w:rsidR="00CD11DB" w:rsidRPr="00CD11DB">
        <w:rPr>
          <w:rFonts w:eastAsia="Malgun Gothic"/>
          <w:noProof/>
          <w:lang w:val="en-US" w:eastAsia="ko-KR"/>
        </w:rPr>
        <w:t>not exactly copy NRPPa</w:t>
      </w:r>
      <w:r w:rsidR="00D62844">
        <w:rPr>
          <w:rFonts w:eastAsia="Malgun Gothic"/>
          <w:noProof/>
          <w:lang w:val="en-US" w:eastAsia="ko-KR"/>
        </w:rPr>
        <w:t xml:space="preserve">). </w:t>
      </w:r>
    </w:p>
    <w:p w14:paraId="1A16B6D1" w14:textId="06EAAC42" w:rsidR="00082A4D" w:rsidRPr="00105D21" w:rsidRDefault="00082A4D" w:rsidP="00105D21">
      <w:pPr>
        <w:pStyle w:val="B1"/>
        <w:rPr>
          <w:rFonts w:eastAsia="Malgun Gothic"/>
          <w:noProof/>
          <w:lang w:val="en-US" w:eastAsia="ko-KR"/>
        </w:rPr>
      </w:pPr>
      <w:r>
        <w:rPr>
          <w:rFonts w:eastAsia="Malgun Gothic"/>
          <w:noProof/>
          <w:lang w:val="en-US" w:eastAsia="ko-KR"/>
        </w:rPr>
        <w:t>(b)</w:t>
      </w:r>
      <w:r>
        <w:rPr>
          <w:rFonts w:eastAsia="Malgun Gothic"/>
          <w:noProof/>
          <w:lang w:val="en-US" w:eastAsia="ko-KR"/>
        </w:rPr>
        <w:tab/>
        <w:t xml:space="preserve">Define F1AP </w:t>
      </w:r>
      <w:r w:rsidR="0090673E">
        <w:rPr>
          <w:rFonts w:eastAsia="Malgun Gothic"/>
          <w:noProof/>
          <w:lang w:val="en-US" w:eastAsia="ko-KR"/>
        </w:rPr>
        <w:t>container m</w:t>
      </w:r>
      <w:r>
        <w:rPr>
          <w:rFonts w:eastAsia="Malgun Gothic"/>
          <w:noProof/>
          <w:lang w:val="en-US" w:eastAsia="ko-KR"/>
        </w:rPr>
        <w:t>essage</w:t>
      </w:r>
      <w:r w:rsidR="004F48FC">
        <w:rPr>
          <w:rFonts w:eastAsia="Malgun Gothic"/>
          <w:noProof/>
          <w:lang w:val="en-US" w:eastAsia="ko-KR"/>
        </w:rPr>
        <w:t>s</w:t>
      </w:r>
      <w:r>
        <w:rPr>
          <w:rFonts w:eastAsia="Malgun Gothic"/>
          <w:noProof/>
          <w:lang w:val="en-US" w:eastAsia="ko-KR"/>
        </w:rPr>
        <w:t xml:space="preserve">, </w:t>
      </w:r>
      <w:r w:rsidR="004F48FC">
        <w:rPr>
          <w:rFonts w:eastAsia="Malgun Gothic"/>
          <w:noProof/>
          <w:lang w:val="en-US" w:eastAsia="ko-KR"/>
        </w:rPr>
        <w:t>which carry NRPPa PDUs.</w:t>
      </w:r>
      <w:r w:rsidR="00CC6B05">
        <w:rPr>
          <w:rFonts w:eastAsia="Malgun Gothic"/>
          <w:noProof/>
          <w:lang w:val="en-US" w:eastAsia="ko-KR"/>
        </w:rPr>
        <w:t xml:space="preserve"> The gNB-CU may then forward the </w:t>
      </w:r>
      <w:r w:rsidR="00F64FB3">
        <w:rPr>
          <w:rFonts w:eastAsia="Malgun Gothic"/>
          <w:noProof/>
          <w:lang w:val="en-US" w:eastAsia="ko-KR"/>
        </w:rPr>
        <w:t xml:space="preserve">received </w:t>
      </w:r>
      <w:r w:rsidR="00CC6B05">
        <w:rPr>
          <w:rFonts w:eastAsia="Malgun Gothic"/>
          <w:noProof/>
          <w:lang w:val="en-US" w:eastAsia="ko-KR"/>
        </w:rPr>
        <w:t xml:space="preserve">NRPPa </w:t>
      </w:r>
      <w:r w:rsidR="0009156F">
        <w:rPr>
          <w:rFonts w:eastAsia="Malgun Gothic"/>
          <w:noProof/>
          <w:lang w:val="en-US" w:eastAsia="ko-KR"/>
        </w:rPr>
        <w:t>PDU</w:t>
      </w:r>
      <w:r w:rsidR="00CC6B05">
        <w:rPr>
          <w:rFonts w:eastAsia="Malgun Gothic"/>
          <w:noProof/>
          <w:lang w:val="en-US" w:eastAsia="ko-KR"/>
        </w:rPr>
        <w:t xml:space="preserve"> to the particular gNB-DU/TRP</w:t>
      </w:r>
      <w:r w:rsidR="00746EBE">
        <w:rPr>
          <w:rFonts w:eastAsia="Malgun Gothic"/>
          <w:noProof/>
          <w:lang w:val="en-US" w:eastAsia="ko-KR"/>
        </w:rPr>
        <w:t>.</w:t>
      </w:r>
      <w:r w:rsidR="004F48FC">
        <w:rPr>
          <w:rFonts w:eastAsia="Malgun Gothic"/>
          <w:noProof/>
          <w:lang w:val="en-US" w:eastAsia="ko-KR"/>
        </w:rPr>
        <w:t xml:space="preserve"> </w:t>
      </w:r>
    </w:p>
    <w:p w14:paraId="37E9F362" w14:textId="64422AE5" w:rsidR="008427B6" w:rsidRPr="006E1C18" w:rsidRDefault="00EE606E" w:rsidP="000E3101">
      <w:r>
        <w:rPr>
          <w:rFonts w:eastAsia="Malgun Gothic"/>
        </w:rPr>
        <w:t>For option (b), a common F1AP</w:t>
      </w:r>
      <w:r w:rsidR="007C19A1">
        <w:rPr>
          <w:rFonts w:eastAsia="Malgun Gothic"/>
        </w:rPr>
        <w:t xml:space="preserve"> Transfer </w:t>
      </w:r>
      <w:r w:rsidR="005D1D46">
        <w:rPr>
          <w:rFonts w:eastAsia="Malgun Gothic"/>
        </w:rPr>
        <w:t>M</w:t>
      </w:r>
      <w:r w:rsidR="007C19A1">
        <w:rPr>
          <w:rFonts w:eastAsia="Malgun Gothic"/>
        </w:rPr>
        <w:t xml:space="preserve">essage </w:t>
      </w:r>
      <w:r w:rsidR="00965A74">
        <w:rPr>
          <w:rFonts w:eastAsia="Malgun Gothic"/>
        </w:rPr>
        <w:t xml:space="preserve">could be used for </w:t>
      </w:r>
      <w:r>
        <w:rPr>
          <w:rFonts w:eastAsia="Malgun Gothic"/>
        </w:rPr>
        <w:t xml:space="preserve">both </w:t>
      </w:r>
      <w:proofErr w:type="spellStart"/>
      <w:r w:rsidR="00965A74">
        <w:rPr>
          <w:rFonts w:eastAsia="Malgun Gothic"/>
        </w:rPr>
        <w:t>gNB</w:t>
      </w:r>
      <w:proofErr w:type="spellEnd"/>
      <w:r w:rsidR="00965A74">
        <w:rPr>
          <w:rFonts w:eastAsia="Malgun Gothic"/>
        </w:rPr>
        <w:t xml:space="preserve">-CU to </w:t>
      </w:r>
      <w:proofErr w:type="spellStart"/>
      <w:r w:rsidR="00965A74">
        <w:rPr>
          <w:rFonts w:eastAsia="Malgun Gothic"/>
        </w:rPr>
        <w:t>gNB</w:t>
      </w:r>
      <w:proofErr w:type="spellEnd"/>
      <w:r w:rsidR="00965A74">
        <w:rPr>
          <w:rFonts w:eastAsia="Malgun Gothic"/>
        </w:rPr>
        <w:t xml:space="preserve">-DU/TRP signalling </w:t>
      </w:r>
      <w:r>
        <w:rPr>
          <w:rFonts w:eastAsia="Malgun Gothic"/>
        </w:rPr>
        <w:t xml:space="preserve">and </w:t>
      </w:r>
      <w:proofErr w:type="spellStart"/>
      <w:r>
        <w:rPr>
          <w:rFonts w:eastAsia="Malgun Gothic"/>
        </w:rPr>
        <w:t>gNB</w:t>
      </w:r>
      <w:proofErr w:type="spellEnd"/>
      <w:r>
        <w:rPr>
          <w:rFonts w:eastAsia="Malgun Gothic"/>
        </w:rPr>
        <w:t xml:space="preserve">-CU to LMC signalling (as in </w:t>
      </w:r>
      <w:r w:rsidR="00001705">
        <w:rPr>
          <w:rFonts w:eastAsia="Malgun Gothic"/>
        </w:rPr>
        <w:t xml:space="preserve">section </w:t>
      </w:r>
      <w:r>
        <w:rPr>
          <w:rFonts w:eastAsia="Malgun Gothic"/>
        </w:rPr>
        <w:t>5.4)</w:t>
      </w:r>
      <w:r w:rsidR="005027C0">
        <w:rPr>
          <w:rFonts w:eastAsia="Malgun Gothic"/>
        </w:rPr>
        <w:t xml:space="preserve">. This would be similar to the </w:t>
      </w:r>
      <w:r w:rsidR="008427B6" w:rsidRPr="009A0050">
        <w:t>RRC Message Transfer messages</w:t>
      </w:r>
      <w:r w:rsidR="008427B6">
        <w:t xml:space="preserve"> in F1AP </w:t>
      </w:r>
      <w:r w:rsidR="009405B8">
        <w:t>[19]</w:t>
      </w:r>
      <w:r w:rsidR="0033610D">
        <w:t xml:space="preserve"> </w:t>
      </w:r>
      <w:r w:rsidR="006E1C18">
        <w:t>which</w:t>
      </w:r>
      <w:r w:rsidR="008427B6">
        <w:t xml:space="preserve"> carr</w:t>
      </w:r>
      <w:r>
        <w:t>y</w:t>
      </w:r>
      <w:r w:rsidR="008427B6">
        <w:t xml:space="preserve"> an RRC Container</w:t>
      </w:r>
      <w:r>
        <w:t xml:space="preserve"> and is </w:t>
      </w:r>
      <w:r w:rsidR="006E1C18">
        <w:t xml:space="preserve">summarized </w:t>
      </w:r>
      <w:r w:rsidR="004C3997">
        <w:t xml:space="preserve">for both cases </w:t>
      </w:r>
      <w:r w:rsidR="006E1C18">
        <w:t>in Figure 9 below</w:t>
      </w:r>
      <w:r w:rsidR="008427B6">
        <w:t xml:space="preserve">. </w:t>
      </w:r>
    </w:p>
    <w:p w14:paraId="784AB101" w14:textId="313A5FA5" w:rsidR="003E1799" w:rsidRPr="000E3101" w:rsidRDefault="003E1799" w:rsidP="0012129C">
      <w:pPr>
        <w:pStyle w:val="NO"/>
        <w:rPr>
          <w:rFonts w:eastAsia="Malgun Gothic"/>
        </w:rPr>
      </w:pPr>
      <w:r>
        <w:rPr>
          <w:rFonts w:eastAsia="Malgun Gothic"/>
        </w:rPr>
        <w:t xml:space="preserve">NOTE: </w:t>
      </w:r>
      <w:r w:rsidR="0012129C">
        <w:rPr>
          <w:rFonts w:eastAsia="Malgun Gothic"/>
        </w:rPr>
        <w:tab/>
      </w:r>
      <w:r>
        <w:rPr>
          <w:rFonts w:eastAsia="Malgun Gothic"/>
        </w:rPr>
        <w:t xml:space="preserve">The </w:t>
      </w:r>
      <w:r w:rsidR="006E1C18">
        <w:rPr>
          <w:rFonts w:eastAsia="Malgun Gothic"/>
        </w:rPr>
        <w:t xml:space="preserve">positioning </w:t>
      </w:r>
      <w:r>
        <w:rPr>
          <w:rFonts w:eastAsia="Malgun Gothic"/>
        </w:rPr>
        <w:t xml:space="preserve">transfer </w:t>
      </w:r>
      <w:r w:rsidR="00203F47">
        <w:rPr>
          <w:rFonts w:eastAsia="Malgun Gothic"/>
        </w:rPr>
        <w:t>messages are</w:t>
      </w:r>
      <w:r w:rsidR="0012129C">
        <w:rPr>
          <w:rFonts w:eastAsia="Malgun Gothic"/>
        </w:rPr>
        <w:t xml:space="preserve"> </w:t>
      </w:r>
      <w:r w:rsidR="002C1303">
        <w:rPr>
          <w:rFonts w:eastAsia="Malgun Gothic"/>
        </w:rPr>
        <w:t xml:space="preserve">generally </w:t>
      </w:r>
      <w:r w:rsidR="0012129C">
        <w:rPr>
          <w:rFonts w:eastAsia="Malgun Gothic"/>
        </w:rPr>
        <w:t>not</w:t>
      </w:r>
      <w:r w:rsidR="008A538E">
        <w:rPr>
          <w:rFonts w:eastAsia="Malgun Gothic"/>
        </w:rPr>
        <w:t xml:space="preserve"> transparent to the </w:t>
      </w:r>
      <w:proofErr w:type="spellStart"/>
      <w:r w:rsidR="008A538E">
        <w:rPr>
          <w:rFonts w:eastAsia="Malgun Gothic"/>
        </w:rPr>
        <w:t>gNB</w:t>
      </w:r>
      <w:proofErr w:type="spellEnd"/>
      <w:r w:rsidR="008A538E">
        <w:rPr>
          <w:rFonts w:eastAsia="Malgun Gothic"/>
        </w:rPr>
        <w:t>-CU</w:t>
      </w:r>
      <w:r w:rsidR="0012129C">
        <w:rPr>
          <w:rFonts w:eastAsia="Malgun Gothic"/>
        </w:rPr>
        <w:t xml:space="preserve">. I.e., the </w:t>
      </w:r>
      <w:proofErr w:type="spellStart"/>
      <w:r w:rsidR="0012129C">
        <w:rPr>
          <w:rFonts w:eastAsia="Malgun Gothic"/>
        </w:rPr>
        <w:t>gNB</w:t>
      </w:r>
      <w:proofErr w:type="spellEnd"/>
      <w:r w:rsidR="0012129C">
        <w:rPr>
          <w:rFonts w:eastAsia="Malgun Gothic"/>
        </w:rPr>
        <w:t>-CU would need to interpret some header part of the transfer message</w:t>
      </w:r>
      <w:r w:rsidR="00D32280">
        <w:rPr>
          <w:rFonts w:eastAsia="Malgun Gothic"/>
        </w:rPr>
        <w:t xml:space="preserve"> to determ</w:t>
      </w:r>
      <w:r w:rsidR="006458FF">
        <w:rPr>
          <w:rFonts w:eastAsia="Malgun Gothic"/>
        </w:rPr>
        <w:t xml:space="preserve">ine any follow up </w:t>
      </w:r>
      <w:r w:rsidR="00827DA5">
        <w:rPr>
          <w:rFonts w:eastAsia="Malgun Gothic"/>
        </w:rPr>
        <w:t>action but</w:t>
      </w:r>
      <w:r w:rsidR="0012129C">
        <w:rPr>
          <w:rFonts w:eastAsia="Malgun Gothic"/>
        </w:rPr>
        <w:t xml:space="preserve"> does not need to interpret the </w:t>
      </w:r>
      <w:r w:rsidR="00070BAB">
        <w:rPr>
          <w:rFonts w:eastAsia="Malgun Gothic"/>
        </w:rPr>
        <w:t>included</w:t>
      </w:r>
      <w:r w:rsidR="0012129C">
        <w:rPr>
          <w:rFonts w:eastAsia="Malgun Gothic"/>
        </w:rPr>
        <w:t xml:space="preserve"> positioning PDU. </w:t>
      </w:r>
      <w:r w:rsidR="006458FF">
        <w:rPr>
          <w:rFonts w:eastAsia="Malgun Gothic"/>
        </w:rPr>
        <w:t xml:space="preserve">For example, the </w:t>
      </w:r>
      <w:proofErr w:type="spellStart"/>
      <w:r w:rsidR="006458FF">
        <w:rPr>
          <w:rFonts w:eastAsia="Malgun Gothic"/>
        </w:rPr>
        <w:t>gNB</w:t>
      </w:r>
      <w:proofErr w:type="spellEnd"/>
      <w:r w:rsidR="006458FF">
        <w:rPr>
          <w:rFonts w:eastAsia="Malgun Gothic"/>
        </w:rPr>
        <w:t xml:space="preserve">-CU would need to decide whether a </w:t>
      </w:r>
      <w:proofErr w:type="spellStart"/>
      <w:r w:rsidR="006458FF">
        <w:rPr>
          <w:rFonts w:eastAsia="Malgun Gothic"/>
        </w:rPr>
        <w:t>NRPPa</w:t>
      </w:r>
      <w:proofErr w:type="spellEnd"/>
      <w:r w:rsidR="006458FF">
        <w:rPr>
          <w:rFonts w:eastAsia="Malgun Gothic"/>
        </w:rPr>
        <w:t xml:space="preserve"> PDU </w:t>
      </w:r>
      <w:r w:rsidR="008B4C5E">
        <w:rPr>
          <w:rFonts w:eastAsia="Malgun Gothic"/>
        </w:rPr>
        <w:t xml:space="preserve">is intended for the </w:t>
      </w:r>
      <w:proofErr w:type="spellStart"/>
      <w:r w:rsidR="008B4C5E">
        <w:rPr>
          <w:rFonts w:eastAsia="Malgun Gothic"/>
        </w:rPr>
        <w:t>gNB</w:t>
      </w:r>
      <w:proofErr w:type="spellEnd"/>
      <w:r w:rsidR="008B4C5E">
        <w:rPr>
          <w:rFonts w:eastAsia="Malgun Gothic"/>
        </w:rPr>
        <w:t xml:space="preserve">-DU/TRP in the same </w:t>
      </w:r>
      <w:proofErr w:type="spellStart"/>
      <w:r w:rsidR="00AB2860">
        <w:rPr>
          <w:rFonts w:eastAsia="Malgun Gothic"/>
        </w:rPr>
        <w:t>gNB</w:t>
      </w:r>
      <w:proofErr w:type="spellEnd"/>
      <w:r w:rsidR="00AB2860">
        <w:rPr>
          <w:rFonts w:eastAsia="Malgun Gothic"/>
        </w:rPr>
        <w:t xml:space="preserve"> or</w:t>
      </w:r>
      <w:r w:rsidR="008B4C5E">
        <w:rPr>
          <w:rFonts w:eastAsia="Malgun Gothic"/>
        </w:rPr>
        <w:t xml:space="preserve"> needs to be provided to the </w:t>
      </w:r>
      <w:proofErr w:type="spellStart"/>
      <w:r w:rsidR="008B4C5E" w:rsidRPr="008B4C5E">
        <w:rPr>
          <w:rFonts w:eastAsia="Malgun Gothic"/>
        </w:rPr>
        <w:t>gNB</w:t>
      </w:r>
      <w:proofErr w:type="spellEnd"/>
      <w:r w:rsidR="00E4319A">
        <w:rPr>
          <w:rFonts w:eastAsia="Malgun Gothic"/>
        </w:rPr>
        <w:noBreakHyphen/>
      </w:r>
      <w:r w:rsidR="008B4C5E" w:rsidRPr="008B4C5E">
        <w:rPr>
          <w:rFonts w:eastAsia="Malgun Gothic"/>
        </w:rPr>
        <w:t>DU/TRP</w:t>
      </w:r>
      <w:r w:rsidR="008B4C5E">
        <w:rPr>
          <w:rFonts w:eastAsia="Malgun Gothic"/>
        </w:rPr>
        <w:t xml:space="preserve"> of a neighbour </w:t>
      </w:r>
      <w:proofErr w:type="spellStart"/>
      <w:r w:rsidR="008B4C5E">
        <w:rPr>
          <w:rFonts w:eastAsia="Malgun Gothic"/>
        </w:rPr>
        <w:t>gNB</w:t>
      </w:r>
      <w:proofErr w:type="spellEnd"/>
      <w:r w:rsidR="00085915">
        <w:rPr>
          <w:rFonts w:eastAsia="Malgun Gothic"/>
        </w:rPr>
        <w:t xml:space="preserve"> (</w:t>
      </w:r>
      <w:r w:rsidR="00EB200D">
        <w:rPr>
          <w:rFonts w:eastAsia="Malgun Gothic"/>
        </w:rPr>
        <w:t>which</w:t>
      </w:r>
      <w:r w:rsidR="00085915">
        <w:rPr>
          <w:rFonts w:eastAsia="Malgun Gothic"/>
        </w:rPr>
        <w:t xml:space="preserve"> would </w:t>
      </w:r>
      <w:r w:rsidR="00EB200D">
        <w:rPr>
          <w:rFonts w:eastAsia="Malgun Gothic"/>
        </w:rPr>
        <w:t xml:space="preserve">require </w:t>
      </w:r>
      <w:r w:rsidR="00504FD7">
        <w:rPr>
          <w:rFonts w:eastAsia="Malgun Gothic"/>
        </w:rPr>
        <w:t>transfer of the</w:t>
      </w:r>
      <w:r w:rsidR="00085915">
        <w:rPr>
          <w:rFonts w:eastAsia="Malgun Gothic"/>
        </w:rPr>
        <w:t xml:space="preserve"> </w:t>
      </w:r>
      <w:proofErr w:type="spellStart"/>
      <w:r w:rsidR="00085915">
        <w:rPr>
          <w:rFonts w:eastAsia="Malgun Gothic"/>
        </w:rPr>
        <w:t>NRPPa</w:t>
      </w:r>
      <w:proofErr w:type="spellEnd"/>
      <w:r w:rsidR="00085915">
        <w:rPr>
          <w:rFonts w:eastAsia="Malgun Gothic"/>
        </w:rPr>
        <w:t xml:space="preserve"> PDU </w:t>
      </w:r>
      <w:r w:rsidR="00504FD7">
        <w:rPr>
          <w:rFonts w:eastAsia="Malgun Gothic"/>
        </w:rPr>
        <w:t>using</w:t>
      </w:r>
      <w:r w:rsidR="00085915">
        <w:rPr>
          <w:rFonts w:eastAsia="Malgun Gothic"/>
        </w:rPr>
        <w:t xml:space="preserve"> a </w:t>
      </w:r>
      <w:proofErr w:type="spellStart"/>
      <w:r w:rsidR="00085915">
        <w:rPr>
          <w:rFonts w:eastAsia="Malgun Gothic"/>
        </w:rPr>
        <w:t>XnAP</w:t>
      </w:r>
      <w:proofErr w:type="spellEnd"/>
      <w:r w:rsidR="00085915">
        <w:rPr>
          <w:rFonts w:eastAsia="Malgun Gothic"/>
        </w:rPr>
        <w:t xml:space="preserve"> Transfer message (see also section 6.1.1 below)</w:t>
      </w:r>
      <w:r w:rsidR="00371799">
        <w:rPr>
          <w:rFonts w:eastAsia="Malgun Gothic"/>
        </w:rPr>
        <w:t>)</w:t>
      </w:r>
      <w:r w:rsidR="00085915">
        <w:rPr>
          <w:rFonts w:eastAsia="Malgun Gothic"/>
        </w:rPr>
        <w:t>.</w:t>
      </w:r>
    </w:p>
    <w:p w14:paraId="6B5F4134" w14:textId="1F13419A" w:rsidR="006E3F64" w:rsidRPr="00A13926" w:rsidRDefault="00DA23EF" w:rsidP="003D5614">
      <w:pPr>
        <w:pStyle w:val="TH"/>
        <w:spacing w:before="0" w:after="0"/>
      </w:pPr>
      <w:r>
        <w:object w:dxaOrig="6282" w:dyaOrig="5303" w14:anchorId="7E645D61">
          <v:shape id="_x0000_i1033" type="#_x0000_t75" style="width:314.25pt;height:267pt" o:ole="">
            <v:imagedata r:id="rId25" o:title=""/>
          </v:shape>
          <o:OLEObject Type="Embed" ProgID="Visio.Drawing.11" ShapeID="_x0000_i1033" DrawAspect="Content" ObjectID="_1627377364" r:id="rId26"/>
        </w:object>
      </w:r>
    </w:p>
    <w:p w14:paraId="4055688B" w14:textId="2287E891" w:rsidR="006E3F64" w:rsidRPr="007B67DC" w:rsidRDefault="006E3F64" w:rsidP="006E3F64">
      <w:pPr>
        <w:pStyle w:val="TF"/>
        <w:keepNext/>
        <w:rPr>
          <w:rFonts w:eastAsia="SimSun"/>
          <w:lang w:val="en-US"/>
        </w:rPr>
      </w:pPr>
      <w:r w:rsidRPr="00834B42">
        <w:rPr>
          <w:rFonts w:eastAsia="SimSun"/>
        </w:rPr>
        <w:t xml:space="preserve">Figure </w:t>
      </w:r>
      <w:r>
        <w:rPr>
          <w:rFonts w:eastAsia="SimSun"/>
          <w:lang w:val="en-US"/>
        </w:rPr>
        <w:t>9</w:t>
      </w:r>
      <w:r w:rsidRPr="00834B42">
        <w:rPr>
          <w:rFonts w:eastAsia="SimSun"/>
        </w:rPr>
        <w:t xml:space="preserve">: </w:t>
      </w:r>
      <w:r>
        <w:rPr>
          <w:rFonts w:eastAsia="SimSun"/>
          <w:lang w:val="en-US"/>
        </w:rPr>
        <w:t xml:space="preserve">Signalling between </w:t>
      </w:r>
      <w:proofErr w:type="spellStart"/>
      <w:r>
        <w:rPr>
          <w:rFonts w:eastAsia="SimSun"/>
          <w:lang w:val="en-US"/>
        </w:rPr>
        <w:t>gNB</w:t>
      </w:r>
      <w:proofErr w:type="spellEnd"/>
      <w:r>
        <w:rPr>
          <w:rFonts w:eastAsia="SimSun"/>
          <w:lang w:val="en-US"/>
        </w:rPr>
        <w:t xml:space="preserve">-CU and </w:t>
      </w:r>
      <w:proofErr w:type="spellStart"/>
      <w:r>
        <w:rPr>
          <w:rFonts w:eastAsia="SimSun"/>
          <w:lang w:val="en-US"/>
        </w:rPr>
        <w:t>gNB</w:t>
      </w:r>
      <w:proofErr w:type="spellEnd"/>
      <w:r>
        <w:rPr>
          <w:rFonts w:eastAsia="SimSun"/>
          <w:lang w:val="en-US"/>
        </w:rPr>
        <w:t>-DU/TRP</w:t>
      </w:r>
      <w:r w:rsidR="006D35E0">
        <w:rPr>
          <w:rFonts w:eastAsia="SimSun"/>
          <w:lang w:val="en-US"/>
        </w:rPr>
        <w:t xml:space="preserve"> for Option (b)</w:t>
      </w:r>
      <w:r>
        <w:rPr>
          <w:rFonts w:eastAsia="SimSun"/>
          <w:lang w:val="en-US"/>
        </w:rPr>
        <w:t>.</w:t>
      </w:r>
    </w:p>
    <w:p w14:paraId="5CBEA129" w14:textId="1E096CAA" w:rsidR="00EC318F" w:rsidRDefault="004C3997" w:rsidP="00B166A5">
      <w:pPr>
        <w:rPr>
          <w:rFonts w:eastAsia="Malgun Gothic"/>
        </w:rPr>
      </w:pPr>
      <w:r>
        <w:rPr>
          <w:rFonts w:eastAsia="Malgun Gothic"/>
        </w:rPr>
        <w:t xml:space="preserve">With option (a), </w:t>
      </w:r>
      <w:proofErr w:type="spellStart"/>
      <w:r>
        <w:rPr>
          <w:rFonts w:eastAsia="Malgun Gothic"/>
        </w:rPr>
        <w:t>NRPPa</w:t>
      </w:r>
      <w:proofErr w:type="spellEnd"/>
      <w:r>
        <w:rPr>
          <w:rFonts w:eastAsia="Malgun Gothic"/>
        </w:rPr>
        <w:t xml:space="preserve"> messages would need to be converted to or from corresponding F1AP messages by a </w:t>
      </w:r>
      <w:proofErr w:type="spellStart"/>
      <w:r>
        <w:rPr>
          <w:rFonts w:eastAsia="Malgun Gothic"/>
        </w:rPr>
        <w:t>gNB</w:t>
      </w:r>
      <w:proofErr w:type="spellEnd"/>
      <w:r>
        <w:rPr>
          <w:rFonts w:eastAsia="Malgun Gothic"/>
        </w:rPr>
        <w:t xml:space="preserve">-CU. This could result in substantial overhead and extra processing by </w:t>
      </w:r>
      <w:proofErr w:type="spellStart"/>
      <w:r>
        <w:rPr>
          <w:rFonts w:eastAsia="Malgun Gothic"/>
        </w:rPr>
        <w:t>gNB</w:t>
      </w:r>
      <w:proofErr w:type="spellEnd"/>
      <w:r>
        <w:rPr>
          <w:rFonts w:eastAsia="Malgun Gothic"/>
        </w:rPr>
        <w:t>-CUs as shown in the example in Figure 10, where an LMC in</w:t>
      </w:r>
      <w:r w:rsidR="00074EAC">
        <w:rPr>
          <w:rFonts w:eastAsia="Malgun Gothic"/>
        </w:rPr>
        <w:t xml:space="preserve"> </w:t>
      </w:r>
      <w:r w:rsidR="008C2E19">
        <w:rPr>
          <w:rFonts w:eastAsia="Malgun Gothic"/>
        </w:rPr>
        <w:t xml:space="preserve">a </w:t>
      </w:r>
      <w:r w:rsidR="00074EAC">
        <w:rPr>
          <w:rFonts w:eastAsia="Malgun Gothic"/>
        </w:rPr>
        <w:t xml:space="preserve">serving </w:t>
      </w:r>
      <w:proofErr w:type="spellStart"/>
      <w:r w:rsidR="00074EAC">
        <w:rPr>
          <w:rFonts w:eastAsia="Malgun Gothic"/>
        </w:rPr>
        <w:t>gNB</w:t>
      </w:r>
      <w:proofErr w:type="spellEnd"/>
      <w:r w:rsidR="00074EAC">
        <w:rPr>
          <w:rFonts w:eastAsia="Malgun Gothic"/>
        </w:rPr>
        <w:t xml:space="preserve"> for a target UE</w:t>
      </w:r>
      <w:r>
        <w:rPr>
          <w:rFonts w:eastAsia="Malgun Gothic"/>
        </w:rPr>
        <w:t xml:space="preserve"> requests UL location measurements for </w:t>
      </w:r>
      <w:r w:rsidR="006D35E0">
        <w:rPr>
          <w:rFonts w:eastAsia="Malgun Gothic"/>
        </w:rPr>
        <w:t xml:space="preserve">a target </w:t>
      </w:r>
      <w:r>
        <w:rPr>
          <w:rFonts w:eastAsia="Malgun Gothic"/>
        </w:rPr>
        <w:t xml:space="preserve">UE from a </w:t>
      </w:r>
      <w:proofErr w:type="spellStart"/>
      <w:r>
        <w:rPr>
          <w:rFonts w:eastAsia="Malgun Gothic"/>
        </w:rPr>
        <w:t>gNB</w:t>
      </w:r>
      <w:proofErr w:type="spellEnd"/>
      <w:r w:rsidR="00001705">
        <w:rPr>
          <w:rFonts w:eastAsia="Malgun Gothic"/>
        </w:rPr>
        <w:noBreakHyphen/>
      </w:r>
      <w:r>
        <w:rPr>
          <w:rFonts w:eastAsia="Malgun Gothic"/>
        </w:rPr>
        <w:t xml:space="preserve">DU/TRP in a </w:t>
      </w:r>
      <w:r w:rsidR="00E77C72">
        <w:rPr>
          <w:rFonts w:eastAsia="Malgun Gothic"/>
        </w:rPr>
        <w:t xml:space="preserve">neighbour </w:t>
      </w:r>
      <w:proofErr w:type="spellStart"/>
      <w:r>
        <w:rPr>
          <w:rFonts w:eastAsia="Malgun Gothic"/>
        </w:rPr>
        <w:t>gNB</w:t>
      </w:r>
      <w:proofErr w:type="spellEnd"/>
      <w:r>
        <w:rPr>
          <w:rFonts w:eastAsia="Malgun Gothic"/>
        </w:rPr>
        <w:t>.</w:t>
      </w:r>
      <w:r w:rsidR="00D509FE">
        <w:rPr>
          <w:rFonts w:eastAsia="Malgun Gothic"/>
        </w:rPr>
        <w:t xml:space="preserve"> With option (b), </w:t>
      </w:r>
      <w:proofErr w:type="spellStart"/>
      <w:r w:rsidR="006D35E0">
        <w:rPr>
          <w:rFonts w:eastAsia="Malgun Gothic"/>
        </w:rPr>
        <w:t>NRPPa</w:t>
      </w:r>
      <w:proofErr w:type="spellEnd"/>
      <w:r w:rsidR="006D35E0">
        <w:rPr>
          <w:rFonts w:eastAsia="Malgun Gothic"/>
        </w:rPr>
        <w:t xml:space="preserve"> messages would be transferred between the LMC in the serving </w:t>
      </w:r>
      <w:proofErr w:type="spellStart"/>
      <w:r w:rsidR="006D35E0">
        <w:rPr>
          <w:rFonts w:eastAsia="Malgun Gothic"/>
        </w:rPr>
        <w:t>gNB</w:t>
      </w:r>
      <w:proofErr w:type="spellEnd"/>
      <w:r w:rsidR="006D35E0">
        <w:rPr>
          <w:rFonts w:eastAsia="Malgun Gothic"/>
        </w:rPr>
        <w:t xml:space="preserve"> and </w:t>
      </w:r>
      <w:proofErr w:type="spellStart"/>
      <w:r w:rsidR="006D35E0">
        <w:rPr>
          <w:rFonts w:eastAsia="Malgun Gothic"/>
        </w:rPr>
        <w:t>gNB</w:t>
      </w:r>
      <w:proofErr w:type="spellEnd"/>
      <w:r w:rsidR="006D35E0">
        <w:rPr>
          <w:rFonts w:eastAsia="Malgun Gothic"/>
        </w:rPr>
        <w:t xml:space="preserve">-DU/TRP in the neighbour </w:t>
      </w:r>
      <w:proofErr w:type="spellStart"/>
      <w:r w:rsidR="006D35E0">
        <w:rPr>
          <w:rFonts w:eastAsia="Malgun Gothic"/>
        </w:rPr>
        <w:t>gNB</w:t>
      </w:r>
      <w:proofErr w:type="spellEnd"/>
      <w:r w:rsidR="006D35E0">
        <w:rPr>
          <w:rFonts w:eastAsia="Malgun Gothic"/>
        </w:rPr>
        <w:t xml:space="preserve"> without any co</w:t>
      </w:r>
      <w:r w:rsidR="00170959">
        <w:rPr>
          <w:rFonts w:eastAsia="Malgun Gothic"/>
        </w:rPr>
        <w:t>n</w:t>
      </w:r>
      <w:r w:rsidR="006D35E0">
        <w:rPr>
          <w:rFonts w:eastAsia="Malgun Gothic"/>
        </w:rPr>
        <w:t xml:space="preserve">version by the </w:t>
      </w:r>
      <w:proofErr w:type="spellStart"/>
      <w:r w:rsidR="006D35E0">
        <w:rPr>
          <w:rFonts w:eastAsia="Malgun Gothic"/>
        </w:rPr>
        <w:t>gNB</w:t>
      </w:r>
      <w:proofErr w:type="spellEnd"/>
      <w:r w:rsidR="006D35E0">
        <w:rPr>
          <w:rFonts w:eastAsia="Malgun Gothic"/>
        </w:rPr>
        <w:t>-CUs.</w:t>
      </w:r>
    </w:p>
    <w:p w14:paraId="2FF5F3AB" w14:textId="49ADE034" w:rsidR="006D35E0" w:rsidRDefault="00DE7B7A" w:rsidP="00DE7B7A">
      <w:pPr>
        <w:jc w:val="center"/>
        <w:rPr>
          <w:rFonts w:eastAsia="Malgun Gothic"/>
        </w:rPr>
      </w:pPr>
      <w:r>
        <w:object w:dxaOrig="10367" w:dyaOrig="8498" w14:anchorId="3B0D6A9F">
          <v:shape id="_x0000_i1034" type="#_x0000_t75" style="width:371.25pt;height:310.5pt" o:ole="">
            <v:imagedata r:id="rId27" o:title=""/>
          </v:shape>
          <o:OLEObject Type="Embed" ProgID="Visio.Drawing.11" ShapeID="_x0000_i1034" DrawAspect="Content" ObjectID="_1627377365" r:id="rId28"/>
        </w:object>
      </w:r>
    </w:p>
    <w:p w14:paraId="522F62C0" w14:textId="63F4D857" w:rsidR="006D35E0" w:rsidRPr="007B67DC" w:rsidRDefault="006D35E0" w:rsidP="006D35E0">
      <w:pPr>
        <w:pStyle w:val="TF"/>
        <w:keepNext/>
        <w:rPr>
          <w:rFonts w:eastAsia="SimSun"/>
          <w:lang w:val="en-US"/>
        </w:rPr>
      </w:pPr>
      <w:r w:rsidRPr="00834B42">
        <w:rPr>
          <w:rFonts w:eastAsia="SimSun"/>
        </w:rPr>
        <w:t xml:space="preserve">Figure </w:t>
      </w:r>
      <w:r>
        <w:rPr>
          <w:rFonts w:eastAsia="SimSun"/>
          <w:lang w:val="en-US"/>
        </w:rPr>
        <w:t>10</w:t>
      </w:r>
      <w:r w:rsidRPr="00834B42">
        <w:rPr>
          <w:rFonts w:eastAsia="SimSun"/>
        </w:rPr>
        <w:t xml:space="preserve">: </w:t>
      </w:r>
      <w:r>
        <w:rPr>
          <w:rFonts w:eastAsia="SimSun"/>
          <w:lang w:val="en-US"/>
        </w:rPr>
        <w:t>Example Signalling for Option (a).</w:t>
      </w:r>
    </w:p>
    <w:p w14:paraId="6426A40F" w14:textId="7F9E7678" w:rsidR="00AD0100" w:rsidRDefault="00D30715" w:rsidP="00D30715">
      <w:pPr>
        <w:pStyle w:val="Heading2"/>
        <w:rPr>
          <w:rFonts w:eastAsia="Malgun Gothic" w:cs="Arial"/>
          <w:b/>
          <w:noProof/>
          <w:lang w:eastAsia="ko-KR"/>
        </w:rPr>
      </w:pPr>
      <w:r>
        <w:t>5.</w:t>
      </w:r>
      <w:r w:rsidR="005B4A5F">
        <w:t>6</w:t>
      </w:r>
      <w:r>
        <w:tab/>
        <w:t>Summary of impacts on signalling protocols and interfaces</w:t>
      </w:r>
    </w:p>
    <w:p w14:paraId="5CFF72FE" w14:textId="2773F930" w:rsidR="008718A7" w:rsidRDefault="00725984" w:rsidP="00B166A5">
      <w:pPr>
        <w:rPr>
          <w:rFonts w:eastAsia="Malgun Gothic"/>
          <w:noProof/>
          <w:lang w:eastAsia="ko-KR"/>
        </w:rPr>
      </w:pPr>
      <w:r>
        <w:rPr>
          <w:rFonts w:eastAsia="Malgun Gothic"/>
          <w:noProof/>
          <w:lang w:eastAsia="ko-KR"/>
        </w:rPr>
        <w:t>As shown in the subsections above, existing location protocols can be reused</w:t>
      </w:r>
      <w:r w:rsidR="000C5A78">
        <w:rPr>
          <w:rFonts w:eastAsia="Malgun Gothic"/>
          <w:noProof/>
          <w:lang w:eastAsia="ko-KR"/>
        </w:rPr>
        <w:t xml:space="preserve"> </w:t>
      </w:r>
      <w:r>
        <w:rPr>
          <w:rFonts w:eastAsia="Malgun Gothic"/>
          <w:noProof/>
          <w:lang w:eastAsia="ko-KR"/>
        </w:rPr>
        <w:t>for local NG-RAN positioning:</w:t>
      </w:r>
    </w:p>
    <w:p w14:paraId="46863AF9" w14:textId="6225BD93" w:rsidR="00725984" w:rsidRDefault="00725984" w:rsidP="00CD1D3C">
      <w:pPr>
        <w:pStyle w:val="B1"/>
        <w:spacing w:after="60"/>
        <w:ind w:left="576" w:hanging="288"/>
        <w:rPr>
          <w:rFonts w:eastAsia="Malgun Gothic"/>
          <w:noProof/>
          <w:lang w:val="en-US" w:eastAsia="ko-KR"/>
        </w:rPr>
      </w:pPr>
      <w:r>
        <w:rPr>
          <w:rFonts w:eastAsia="Malgun Gothic"/>
          <w:noProof/>
          <w:lang w:val="en-US" w:eastAsia="ko-KR"/>
        </w:rPr>
        <w:t>-</w:t>
      </w:r>
      <w:r>
        <w:rPr>
          <w:rFonts w:eastAsia="Malgun Gothic"/>
          <w:noProof/>
          <w:lang w:val="en-US" w:eastAsia="ko-KR"/>
        </w:rPr>
        <w:tab/>
      </w:r>
      <w:r>
        <w:rPr>
          <w:rFonts w:eastAsia="Malgun Gothic"/>
          <w:noProof/>
          <w:lang w:eastAsia="ko-KR"/>
        </w:rPr>
        <w:t>Nlmf_Location_DetermineLocation</w:t>
      </w:r>
      <w:r w:rsidR="00554251">
        <w:rPr>
          <w:rFonts w:eastAsia="Malgun Gothic"/>
          <w:noProof/>
          <w:lang w:val="en-US" w:eastAsia="ko-KR"/>
        </w:rPr>
        <w:t xml:space="preserve">, TS </w:t>
      </w:r>
      <w:r w:rsidR="00A7756C">
        <w:rPr>
          <w:rFonts w:eastAsia="Malgun Gothic"/>
          <w:noProof/>
          <w:lang w:eastAsia="ko-KR"/>
        </w:rPr>
        <w:t xml:space="preserve">29.572 </w:t>
      </w:r>
      <w:r>
        <w:rPr>
          <w:rFonts w:eastAsia="Malgun Gothic"/>
          <w:noProof/>
          <w:lang w:val="en-US" w:eastAsia="ko-KR"/>
        </w:rPr>
        <w:t>[</w:t>
      </w:r>
      <w:r w:rsidR="0003098A">
        <w:rPr>
          <w:rFonts w:eastAsia="Malgun Gothic"/>
          <w:noProof/>
          <w:lang w:val="en-US" w:eastAsia="ko-KR"/>
        </w:rPr>
        <w:t>12</w:t>
      </w:r>
      <w:r>
        <w:rPr>
          <w:rFonts w:eastAsia="Malgun Gothic"/>
          <w:noProof/>
          <w:lang w:val="en-US" w:eastAsia="ko-KR"/>
        </w:rPr>
        <w:t>]</w:t>
      </w:r>
      <w:r w:rsidR="00554251">
        <w:rPr>
          <w:rFonts w:eastAsia="Malgun Gothic"/>
          <w:noProof/>
          <w:lang w:val="en-US" w:eastAsia="ko-KR"/>
        </w:rPr>
        <w:t>;</w:t>
      </w:r>
    </w:p>
    <w:p w14:paraId="5CE69F85" w14:textId="5CF83E09" w:rsidR="00B706DA" w:rsidRPr="00B706DA" w:rsidRDefault="00B706DA" w:rsidP="00CD1D3C">
      <w:pPr>
        <w:pStyle w:val="B1"/>
        <w:spacing w:after="60"/>
        <w:ind w:left="576" w:hanging="288"/>
        <w:rPr>
          <w:rFonts w:eastAsia="Malgun Gothic"/>
          <w:noProof/>
          <w:lang w:val="en-US" w:eastAsia="ko-KR"/>
        </w:rPr>
      </w:pPr>
      <w:r>
        <w:rPr>
          <w:rFonts w:eastAsia="Malgun Gothic"/>
          <w:noProof/>
          <w:lang w:val="en-US" w:eastAsia="ko-KR"/>
        </w:rPr>
        <w:t>-</w:t>
      </w:r>
      <w:r>
        <w:rPr>
          <w:rFonts w:eastAsia="Malgun Gothic"/>
          <w:noProof/>
          <w:lang w:val="en-US" w:eastAsia="ko-KR"/>
        </w:rPr>
        <w:tab/>
      </w:r>
      <w:r w:rsidRPr="00BD77D7">
        <w:t>LCS-AP Ciphering Key Data</w:t>
      </w:r>
      <w:r>
        <w:rPr>
          <w:lang w:val="en-US"/>
        </w:rPr>
        <w:t xml:space="preserve"> (</w:t>
      </w:r>
      <w:r w:rsidR="00ED017D">
        <w:rPr>
          <w:lang w:val="en-US"/>
        </w:rPr>
        <w:t>TS 29.171 [15], but specified for 5GC (FFS));</w:t>
      </w:r>
      <w:r>
        <w:rPr>
          <w:lang w:val="en-US"/>
        </w:rPr>
        <w:t xml:space="preserve">  </w:t>
      </w:r>
    </w:p>
    <w:p w14:paraId="01DF3364" w14:textId="49D077B4" w:rsidR="00554251" w:rsidRDefault="00554251" w:rsidP="00CD1D3C">
      <w:pPr>
        <w:pStyle w:val="B1"/>
        <w:spacing w:after="60"/>
        <w:ind w:left="576" w:hanging="288"/>
        <w:rPr>
          <w:rFonts w:eastAsia="Malgun Gothic"/>
          <w:noProof/>
          <w:lang w:val="en-US" w:eastAsia="ko-KR"/>
        </w:rPr>
      </w:pPr>
      <w:r>
        <w:rPr>
          <w:rFonts w:eastAsia="Malgun Gothic"/>
          <w:noProof/>
          <w:lang w:val="en-US" w:eastAsia="ko-KR"/>
        </w:rPr>
        <w:t>-</w:t>
      </w:r>
      <w:r>
        <w:rPr>
          <w:rFonts w:eastAsia="Malgun Gothic"/>
          <w:noProof/>
          <w:lang w:val="en-US" w:eastAsia="ko-KR"/>
        </w:rPr>
        <w:tab/>
        <w:t>LPP</w:t>
      </w:r>
      <w:r w:rsidR="00650760">
        <w:rPr>
          <w:rFonts w:eastAsia="Malgun Gothic"/>
          <w:noProof/>
          <w:lang w:val="en-US" w:eastAsia="ko-KR"/>
        </w:rPr>
        <w:t>, TS 36.355</w:t>
      </w:r>
      <w:r>
        <w:rPr>
          <w:rFonts w:eastAsia="Malgun Gothic"/>
          <w:noProof/>
          <w:lang w:val="en-US" w:eastAsia="ko-KR"/>
        </w:rPr>
        <w:t xml:space="preserve"> [</w:t>
      </w:r>
      <w:r w:rsidR="00630160">
        <w:rPr>
          <w:rFonts w:eastAsia="Malgun Gothic"/>
          <w:noProof/>
          <w:lang w:val="en-US" w:eastAsia="ko-KR"/>
        </w:rPr>
        <w:t>13</w:t>
      </w:r>
      <w:r>
        <w:rPr>
          <w:rFonts w:eastAsia="Malgun Gothic"/>
          <w:noProof/>
          <w:lang w:val="en-US" w:eastAsia="ko-KR"/>
        </w:rPr>
        <w:t>]</w:t>
      </w:r>
      <w:r w:rsidR="00582766">
        <w:rPr>
          <w:rFonts w:eastAsia="Malgun Gothic"/>
          <w:noProof/>
          <w:lang w:val="en-US" w:eastAsia="ko-KR"/>
        </w:rPr>
        <w:t>;</w:t>
      </w:r>
    </w:p>
    <w:p w14:paraId="5D8D05D6" w14:textId="272B5B6A" w:rsidR="00CD1D3C" w:rsidRDefault="00CD1D3C" w:rsidP="00CD1D3C">
      <w:pPr>
        <w:pStyle w:val="B1"/>
        <w:spacing w:after="60"/>
        <w:ind w:left="576" w:hanging="288"/>
        <w:rPr>
          <w:rFonts w:eastAsia="Malgun Gothic"/>
          <w:noProof/>
          <w:lang w:val="en-US" w:eastAsia="ko-KR"/>
        </w:rPr>
      </w:pPr>
      <w:r>
        <w:rPr>
          <w:rFonts w:eastAsia="Malgun Gothic"/>
          <w:noProof/>
          <w:lang w:val="en-US" w:eastAsia="ko-KR"/>
        </w:rPr>
        <w:t>-</w:t>
      </w:r>
      <w:r>
        <w:rPr>
          <w:rFonts w:eastAsia="Malgun Gothic"/>
          <w:noProof/>
          <w:lang w:val="en-US" w:eastAsia="ko-KR"/>
        </w:rPr>
        <w:tab/>
        <w:t>Supplem</w:t>
      </w:r>
      <w:r w:rsidR="00514F8A">
        <w:rPr>
          <w:rFonts w:eastAsia="Malgun Gothic"/>
          <w:noProof/>
          <w:lang w:val="en-US" w:eastAsia="ko-KR"/>
        </w:rPr>
        <w:t>e</w:t>
      </w:r>
      <w:r>
        <w:rPr>
          <w:rFonts w:eastAsia="Malgun Gothic"/>
          <w:noProof/>
          <w:lang w:val="en-US" w:eastAsia="ko-KR"/>
        </w:rPr>
        <w:t>ntary Services, TS 24.080 [16];</w:t>
      </w:r>
    </w:p>
    <w:p w14:paraId="2D265C9F" w14:textId="64299BEB" w:rsidR="00554251" w:rsidRDefault="00554251" w:rsidP="00725984">
      <w:pPr>
        <w:pStyle w:val="B1"/>
        <w:rPr>
          <w:rFonts w:eastAsia="Malgun Gothic"/>
          <w:noProof/>
          <w:lang w:val="en-US" w:eastAsia="ko-KR"/>
        </w:rPr>
      </w:pPr>
      <w:r>
        <w:rPr>
          <w:rFonts w:eastAsia="Malgun Gothic"/>
          <w:noProof/>
          <w:lang w:val="en-US" w:eastAsia="ko-KR"/>
        </w:rPr>
        <w:t xml:space="preserve">- </w:t>
      </w:r>
      <w:r>
        <w:rPr>
          <w:rFonts w:eastAsia="Malgun Gothic"/>
          <w:noProof/>
          <w:lang w:val="en-US" w:eastAsia="ko-KR"/>
        </w:rPr>
        <w:tab/>
        <w:t>NRPPa</w:t>
      </w:r>
      <w:r w:rsidR="00650760">
        <w:rPr>
          <w:rFonts w:eastAsia="Malgun Gothic"/>
          <w:noProof/>
          <w:lang w:val="en-US" w:eastAsia="ko-KR"/>
        </w:rPr>
        <w:t>, TS 38.455</w:t>
      </w:r>
      <w:r>
        <w:rPr>
          <w:rFonts w:eastAsia="Malgun Gothic"/>
          <w:noProof/>
          <w:lang w:val="en-US" w:eastAsia="ko-KR"/>
        </w:rPr>
        <w:t xml:space="preserve"> [</w:t>
      </w:r>
      <w:r w:rsidR="00630160">
        <w:rPr>
          <w:rFonts w:eastAsia="Malgun Gothic"/>
          <w:noProof/>
          <w:lang w:val="en-US" w:eastAsia="ko-KR"/>
        </w:rPr>
        <w:t>1</w:t>
      </w:r>
      <w:r w:rsidR="0082462E">
        <w:rPr>
          <w:rFonts w:eastAsia="Malgun Gothic"/>
          <w:noProof/>
          <w:lang w:val="en-US" w:eastAsia="ko-KR"/>
        </w:rPr>
        <w:t>7</w:t>
      </w:r>
      <w:r>
        <w:rPr>
          <w:rFonts w:eastAsia="Malgun Gothic"/>
          <w:noProof/>
          <w:lang w:val="en-US" w:eastAsia="ko-KR"/>
        </w:rPr>
        <w:t>].</w:t>
      </w:r>
    </w:p>
    <w:p w14:paraId="55511D94" w14:textId="32B6B01E" w:rsidR="00554251" w:rsidRDefault="00B00C4A" w:rsidP="00650760">
      <w:pPr>
        <w:rPr>
          <w:rFonts w:eastAsia="Malgun Gothic"/>
          <w:noProof/>
          <w:lang w:val="en-US" w:eastAsia="ko-KR"/>
        </w:rPr>
      </w:pPr>
      <w:r>
        <w:rPr>
          <w:rFonts w:eastAsia="Malgun Gothic"/>
          <w:noProof/>
          <w:lang w:val="en-US" w:eastAsia="ko-KR"/>
        </w:rPr>
        <w:t xml:space="preserve">The positioning messages </w:t>
      </w:r>
      <w:r w:rsidR="000C5A78">
        <w:rPr>
          <w:rFonts w:eastAsia="Malgun Gothic"/>
          <w:noProof/>
          <w:lang w:val="en-US" w:eastAsia="ko-KR"/>
        </w:rPr>
        <w:t xml:space="preserve">for these location protocols </w:t>
      </w:r>
      <w:r>
        <w:rPr>
          <w:rFonts w:eastAsia="Malgun Gothic"/>
          <w:noProof/>
          <w:lang w:val="en-US" w:eastAsia="ko-KR"/>
        </w:rPr>
        <w:t xml:space="preserve">can be transported in </w:t>
      </w:r>
      <w:r w:rsidR="000C5A78">
        <w:rPr>
          <w:rFonts w:eastAsia="Malgun Gothic"/>
          <w:noProof/>
          <w:lang w:val="en-US" w:eastAsia="ko-KR"/>
        </w:rPr>
        <w:t xml:space="preserve">transport container messages for </w:t>
      </w:r>
      <w:r>
        <w:rPr>
          <w:rFonts w:eastAsia="Malgun Gothic"/>
          <w:noProof/>
          <w:lang w:val="en-US" w:eastAsia="ko-KR"/>
        </w:rPr>
        <w:t xml:space="preserve">NGAP, </w:t>
      </w:r>
      <w:r w:rsidR="00FB1311">
        <w:rPr>
          <w:rFonts w:eastAsia="Malgun Gothic"/>
          <w:noProof/>
          <w:lang w:val="en-US" w:eastAsia="ko-KR"/>
        </w:rPr>
        <w:t xml:space="preserve">RRC, XnAP, and F1AP. </w:t>
      </w:r>
      <w:r w:rsidR="00A7756C">
        <w:rPr>
          <w:rFonts w:eastAsia="Malgun Gothic"/>
          <w:noProof/>
          <w:lang w:val="en-US" w:eastAsia="ko-KR"/>
        </w:rPr>
        <w:t>Therefore</w:t>
      </w:r>
      <w:r w:rsidR="00144D4E">
        <w:rPr>
          <w:rFonts w:eastAsia="Malgun Gothic"/>
          <w:noProof/>
          <w:lang w:val="en-US" w:eastAsia="ko-KR"/>
        </w:rPr>
        <w:t xml:space="preserve"> (according to the objective summarized in section 1</w:t>
      </w:r>
      <w:r w:rsidR="000828B6">
        <w:rPr>
          <w:rFonts w:eastAsia="Malgun Gothic"/>
          <w:noProof/>
          <w:lang w:val="en-US" w:eastAsia="ko-KR"/>
        </w:rPr>
        <w:t xml:space="preserve"> </w:t>
      </w:r>
      <w:r w:rsidR="00144D4E">
        <w:rPr>
          <w:rFonts w:eastAsia="Malgun Gothic"/>
          <w:noProof/>
          <w:lang w:val="en-US" w:eastAsia="ko-KR"/>
        </w:rPr>
        <w:t>above)</w:t>
      </w:r>
      <w:r w:rsidR="00A7756C">
        <w:rPr>
          <w:rFonts w:eastAsia="Malgun Gothic"/>
          <w:noProof/>
          <w:lang w:val="en-US" w:eastAsia="ko-KR"/>
        </w:rPr>
        <w:t xml:space="preserve">, </w:t>
      </w:r>
    </w:p>
    <w:p w14:paraId="261C7D8D" w14:textId="6D7BC887" w:rsidR="00C56653" w:rsidRDefault="00DA69BD" w:rsidP="00DA69BD">
      <w:pPr>
        <w:pStyle w:val="B1"/>
        <w:spacing w:after="60"/>
        <w:ind w:left="576" w:hanging="288"/>
        <w:rPr>
          <w:rFonts w:eastAsia="Malgun Gothic"/>
          <w:noProof/>
          <w:lang w:eastAsia="ko-KR"/>
        </w:rPr>
      </w:pPr>
      <w:r>
        <w:rPr>
          <w:rFonts w:eastAsia="Malgun Gothic"/>
          <w:noProof/>
          <w:lang w:val="en-US" w:eastAsia="ko-KR"/>
        </w:rPr>
        <w:t>-</w:t>
      </w:r>
      <w:r>
        <w:rPr>
          <w:rFonts w:eastAsia="Malgun Gothic"/>
          <w:noProof/>
          <w:lang w:val="en-US" w:eastAsia="ko-KR"/>
        </w:rPr>
        <w:tab/>
      </w:r>
      <w:r w:rsidR="009E06AE">
        <w:rPr>
          <w:rFonts w:eastAsia="Malgun Gothic"/>
          <w:noProof/>
          <w:lang w:eastAsia="ko-KR"/>
        </w:rPr>
        <w:t>no</w:t>
      </w:r>
      <w:r w:rsidR="009E06AE" w:rsidRPr="009E06AE">
        <w:rPr>
          <w:rFonts w:eastAsia="Malgun Gothic"/>
          <w:noProof/>
          <w:lang w:eastAsia="ko-KR"/>
        </w:rPr>
        <w:t xml:space="preserve"> new interface(s) </w:t>
      </w:r>
      <w:r w:rsidR="009E06AE">
        <w:rPr>
          <w:rFonts w:eastAsia="Malgun Gothic"/>
          <w:noProof/>
          <w:lang w:eastAsia="ko-KR"/>
        </w:rPr>
        <w:t>are require</w:t>
      </w:r>
      <w:r w:rsidR="003405D3">
        <w:rPr>
          <w:rFonts w:eastAsia="Malgun Gothic"/>
          <w:noProof/>
          <w:lang w:val="en-US" w:eastAsia="ko-KR"/>
        </w:rPr>
        <w:t>d</w:t>
      </w:r>
      <w:r w:rsidR="00C56653">
        <w:rPr>
          <w:rFonts w:eastAsia="Malgun Gothic"/>
          <w:noProof/>
          <w:lang w:eastAsia="ko-KR"/>
        </w:rPr>
        <w:t>; and</w:t>
      </w:r>
    </w:p>
    <w:p w14:paraId="45B0F988" w14:textId="6356FB3E" w:rsidR="00C6019D" w:rsidRPr="00001705" w:rsidRDefault="00DA69BD" w:rsidP="00001705">
      <w:pPr>
        <w:pStyle w:val="B1"/>
        <w:rPr>
          <w:rFonts w:eastAsia="Malgun Gothic"/>
          <w:noProof/>
          <w:lang w:eastAsia="ko-KR"/>
        </w:rPr>
      </w:pPr>
      <w:r>
        <w:rPr>
          <w:rFonts w:eastAsia="Malgun Gothic"/>
          <w:noProof/>
          <w:lang w:val="en-US" w:eastAsia="ko-KR"/>
        </w:rPr>
        <w:t>-</w:t>
      </w:r>
      <w:r>
        <w:rPr>
          <w:rFonts w:eastAsia="Malgun Gothic"/>
          <w:noProof/>
          <w:lang w:val="en-US" w:eastAsia="ko-KR"/>
        </w:rPr>
        <w:tab/>
      </w:r>
      <w:r w:rsidR="009E06AE" w:rsidRPr="009E06AE">
        <w:rPr>
          <w:rFonts w:eastAsia="Malgun Gothic"/>
          <w:noProof/>
          <w:lang w:eastAsia="ko-KR"/>
        </w:rPr>
        <w:t>impact on existing protocols</w:t>
      </w:r>
      <w:r w:rsidR="00C56653">
        <w:rPr>
          <w:rFonts w:eastAsia="Malgun Gothic"/>
          <w:noProof/>
          <w:lang w:eastAsia="ko-KR"/>
        </w:rPr>
        <w:t xml:space="preserve"> is limited to </w:t>
      </w:r>
      <w:r w:rsidR="00C45955">
        <w:rPr>
          <w:rFonts w:eastAsia="Malgun Gothic"/>
          <w:noProof/>
          <w:lang w:val="en-US" w:eastAsia="ko-KR"/>
        </w:rPr>
        <w:t>the specification of</w:t>
      </w:r>
      <w:r w:rsidR="00C56653">
        <w:rPr>
          <w:rFonts w:eastAsia="Malgun Gothic"/>
          <w:noProof/>
          <w:lang w:eastAsia="ko-KR"/>
        </w:rPr>
        <w:t xml:space="preserve"> a new UL/DL transfer message container in </w:t>
      </w:r>
      <w:r w:rsidRPr="00DA69BD">
        <w:rPr>
          <w:rFonts w:eastAsia="Malgun Gothic"/>
          <w:noProof/>
          <w:lang w:eastAsia="ko-KR"/>
        </w:rPr>
        <w:t>NGAP</w:t>
      </w:r>
      <w:r>
        <w:rPr>
          <w:rFonts w:eastAsia="Malgun Gothic"/>
          <w:noProof/>
          <w:lang w:eastAsia="ko-KR"/>
        </w:rPr>
        <w:t xml:space="preserve"> [</w:t>
      </w:r>
      <w:r w:rsidR="00C45955">
        <w:rPr>
          <w:rFonts w:eastAsia="Malgun Gothic"/>
          <w:noProof/>
          <w:lang w:val="en-US" w:eastAsia="ko-KR"/>
        </w:rPr>
        <w:t>11</w:t>
      </w:r>
      <w:r>
        <w:rPr>
          <w:rFonts w:eastAsia="Malgun Gothic"/>
          <w:noProof/>
          <w:lang w:eastAsia="ko-KR"/>
        </w:rPr>
        <w:t>]</w:t>
      </w:r>
      <w:r w:rsidRPr="00DA69BD">
        <w:rPr>
          <w:rFonts w:eastAsia="Malgun Gothic"/>
          <w:noProof/>
          <w:lang w:eastAsia="ko-KR"/>
        </w:rPr>
        <w:t>, RRC</w:t>
      </w:r>
      <w:r>
        <w:rPr>
          <w:rFonts w:eastAsia="Malgun Gothic"/>
          <w:noProof/>
          <w:lang w:eastAsia="ko-KR"/>
        </w:rPr>
        <w:t xml:space="preserve"> [</w:t>
      </w:r>
      <w:r w:rsidR="00C45955">
        <w:rPr>
          <w:rFonts w:eastAsia="Malgun Gothic"/>
          <w:noProof/>
          <w:lang w:val="en-US" w:eastAsia="ko-KR"/>
        </w:rPr>
        <w:t>14</w:t>
      </w:r>
      <w:r>
        <w:rPr>
          <w:rFonts w:eastAsia="Malgun Gothic"/>
          <w:noProof/>
          <w:lang w:eastAsia="ko-KR"/>
        </w:rPr>
        <w:t>]</w:t>
      </w:r>
      <w:r w:rsidRPr="00DA69BD">
        <w:rPr>
          <w:rFonts w:eastAsia="Malgun Gothic"/>
          <w:noProof/>
          <w:lang w:eastAsia="ko-KR"/>
        </w:rPr>
        <w:t>, XnAP</w:t>
      </w:r>
      <w:r>
        <w:rPr>
          <w:rFonts w:eastAsia="Malgun Gothic"/>
          <w:noProof/>
          <w:lang w:eastAsia="ko-KR"/>
        </w:rPr>
        <w:t xml:space="preserve"> [</w:t>
      </w:r>
      <w:r w:rsidR="00C45955">
        <w:rPr>
          <w:rFonts w:eastAsia="Malgun Gothic"/>
          <w:noProof/>
          <w:lang w:val="en-US" w:eastAsia="ko-KR"/>
        </w:rPr>
        <w:t>1</w:t>
      </w:r>
      <w:r w:rsidR="00264650">
        <w:rPr>
          <w:rFonts w:eastAsia="Malgun Gothic"/>
          <w:noProof/>
          <w:lang w:val="en-US" w:eastAsia="ko-KR"/>
        </w:rPr>
        <w:t>8</w:t>
      </w:r>
      <w:r>
        <w:rPr>
          <w:rFonts w:eastAsia="Malgun Gothic"/>
          <w:noProof/>
          <w:lang w:eastAsia="ko-KR"/>
        </w:rPr>
        <w:t>]</w:t>
      </w:r>
      <w:r w:rsidRPr="00DA69BD">
        <w:rPr>
          <w:rFonts w:eastAsia="Malgun Gothic"/>
          <w:noProof/>
          <w:lang w:eastAsia="ko-KR"/>
        </w:rPr>
        <w:t>, and F1AP</w:t>
      </w:r>
      <w:r>
        <w:rPr>
          <w:rFonts w:eastAsia="Malgun Gothic"/>
          <w:noProof/>
          <w:lang w:eastAsia="ko-KR"/>
        </w:rPr>
        <w:t xml:space="preserve"> [</w:t>
      </w:r>
      <w:r w:rsidR="00C45955">
        <w:rPr>
          <w:rFonts w:eastAsia="Malgun Gothic"/>
          <w:noProof/>
          <w:lang w:val="en-US" w:eastAsia="ko-KR"/>
        </w:rPr>
        <w:t>1</w:t>
      </w:r>
      <w:r w:rsidR="00264650">
        <w:rPr>
          <w:rFonts w:eastAsia="Malgun Gothic"/>
          <w:noProof/>
          <w:lang w:val="en-US" w:eastAsia="ko-KR"/>
        </w:rPr>
        <w:t>9</w:t>
      </w:r>
      <w:r>
        <w:rPr>
          <w:rFonts w:eastAsia="Malgun Gothic"/>
          <w:noProof/>
          <w:lang w:eastAsia="ko-KR"/>
        </w:rPr>
        <w:t>] protocols.</w:t>
      </w:r>
    </w:p>
    <w:p w14:paraId="46877277" w14:textId="32CB9530" w:rsidR="009202E7" w:rsidRDefault="00C6019D" w:rsidP="00C6019D">
      <w:pPr>
        <w:pStyle w:val="Heading1"/>
      </w:pPr>
      <w:r>
        <w:t>6.</w:t>
      </w:r>
      <w:r>
        <w:tab/>
      </w:r>
      <w:r w:rsidR="00CD4133">
        <w:t>Location Services Procedures</w:t>
      </w:r>
    </w:p>
    <w:p w14:paraId="6564DDA5" w14:textId="151173E7" w:rsidR="00D86BC4" w:rsidRDefault="001352F8" w:rsidP="00D86BC4">
      <w:r w:rsidRPr="0005234B">
        <w:t xml:space="preserve">As </w:t>
      </w:r>
      <w:r w:rsidR="0093314F">
        <w:t>specified</w:t>
      </w:r>
      <w:r w:rsidRPr="0005234B">
        <w:t xml:space="preserve"> in TS 23.27</w:t>
      </w:r>
      <w:r>
        <w:t>3</w:t>
      </w:r>
      <w:r w:rsidRPr="0005234B">
        <w:t xml:space="preserve"> [</w:t>
      </w:r>
      <w:r w:rsidR="0093314F">
        <w:t>7</w:t>
      </w:r>
      <w:r w:rsidRPr="0005234B">
        <w:t xml:space="preserve">], UE-positioning-related services can be instigated from the </w:t>
      </w:r>
      <w:r w:rsidR="000B4874">
        <w:t>5GC</w:t>
      </w:r>
      <w:r w:rsidRPr="0005234B">
        <w:t xml:space="preserve"> in the case of an NI-LR or MT-LR location service, or from the UE in the case of an MO-LR location service. </w:t>
      </w:r>
      <w:r w:rsidR="0093314F">
        <w:t xml:space="preserve">The same </w:t>
      </w:r>
      <w:r w:rsidR="0093314F" w:rsidRPr="0005234B">
        <w:t>UE-positioning</w:t>
      </w:r>
      <w:r w:rsidR="00C33BF6">
        <w:t xml:space="preserve"> </w:t>
      </w:r>
      <w:r w:rsidR="0093314F" w:rsidRPr="0005234B">
        <w:t>services</w:t>
      </w:r>
      <w:r w:rsidR="0093314F">
        <w:t xml:space="preserve"> can also be supported using an LMC in the NG-RAN</w:t>
      </w:r>
      <w:r w:rsidR="001E3139">
        <w:t>, as shown in the following sub-sections</w:t>
      </w:r>
      <w:r w:rsidR="0093314F">
        <w:t>.</w:t>
      </w:r>
    </w:p>
    <w:p w14:paraId="7FC4058F" w14:textId="0C3690C5" w:rsidR="007F6634" w:rsidRDefault="00897A8D" w:rsidP="00897A8D">
      <w:pPr>
        <w:pStyle w:val="Heading2"/>
      </w:pPr>
      <w:r>
        <w:lastRenderedPageBreak/>
        <w:t>6.1</w:t>
      </w:r>
      <w:r>
        <w:tab/>
      </w:r>
      <w:r w:rsidR="005F1D63">
        <w:t>5GC</w:t>
      </w:r>
      <w:r w:rsidR="007F6634">
        <w:t xml:space="preserve"> Initiated Location</w:t>
      </w:r>
    </w:p>
    <w:p w14:paraId="7B0EE575" w14:textId="7B464816" w:rsidR="0093314F" w:rsidRDefault="007F6634" w:rsidP="00897A8D">
      <w:pPr>
        <w:pStyle w:val="Heading2"/>
      </w:pPr>
      <w:r w:rsidRPr="007F6634">
        <w:rPr>
          <w:sz w:val="28"/>
          <w:szCs w:val="28"/>
        </w:rPr>
        <w:t>6.1.1</w:t>
      </w:r>
      <w:r w:rsidRPr="007F6634">
        <w:rPr>
          <w:sz w:val="28"/>
          <w:szCs w:val="28"/>
        </w:rPr>
        <w:tab/>
      </w:r>
      <w:r w:rsidR="00897A8D" w:rsidRPr="007F6634">
        <w:rPr>
          <w:sz w:val="28"/>
          <w:szCs w:val="28"/>
        </w:rPr>
        <w:t xml:space="preserve">MT-LR </w:t>
      </w:r>
      <w:r w:rsidR="00AF69A5" w:rsidRPr="007F6634">
        <w:rPr>
          <w:sz w:val="28"/>
          <w:szCs w:val="28"/>
        </w:rPr>
        <w:t xml:space="preserve">and NI-LR </w:t>
      </w:r>
      <w:r w:rsidR="00897A8D" w:rsidRPr="007F6634">
        <w:rPr>
          <w:sz w:val="28"/>
          <w:szCs w:val="28"/>
        </w:rPr>
        <w:t>Procedure</w:t>
      </w:r>
      <w:r w:rsidR="00AF69A5" w:rsidRPr="007F6634">
        <w:rPr>
          <w:sz w:val="28"/>
          <w:szCs w:val="28"/>
        </w:rPr>
        <w:t>s</w:t>
      </w:r>
    </w:p>
    <w:p w14:paraId="4A081622" w14:textId="1AF160ED" w:rsidR="00AB7F8D" w:rsidRDefault="00D21A01" w:rsidP="009B10CD">
      <w:r>
        <w:t xml:space="preserve">The 5GC MT-LR </w:t>
      </w:r>
      <w:r w:rsidR="00AF69A5">
        <w:t xml:space="preserve">and NI-LR </w:t>
      </w:r>
      <w:r>
        <w:t xml:space="preserve">procedures are specified in </w:t>
      </w:r>
      <w:r w:rsidRPr="0005234B">
        <w:t>TS 23.27</w:t>
      </w:r>
      <w:r>
        <w:t>3</w:t>
      </w:r>
      <w:r w:rsidRPr="0005234B">
        <w:t xml:space="preserve"> [</w:t>
      </w:r>
      <w:r>
        <w:t>7</w:t>
      </w:r>
      <w:r w:rsidRPr="0005234B">
        <w:t>],</w:t>
      </w:r>
      <w:r>
        <w:t xml:space="preserve"> sub-clauses </w:t>
      </w:r>
      <w:r w:rsidR="00BA6C52">
        <w:t>6.1</w:t>
      </w:r>
      <w:r w:rsidR="00CE562D">
        <w:t xml:space="preserve"> and 6.10. </w:t>
      </w:r>
      <w:r w:rsidR="00407D4F">
        <w:t xml:space="preserve">The signalling and procedures in the 5GC </w:t>
      </w:r>
      <w:r w:rsidR="005F1D63">
        <w:t xml:space="preserve">where an LMC is used </w:t>
      </w:r>
      <w:r w:rsidR="00CF4804">
        <w:t>can be</w:t>
      </w:r>
      <w:r w:rsidR="00407D4F">
        <w:t xml:space="preserve"> the same as currently specified</w:t>
      </w:r>
      <w:r w:rsidR="005F1D63">
        <w:t xml:space="preserve"> for an LMF</w:t>
      </w:r>
      <w:r w:rsidR="00407D4F">
        <w:t xml:space="preserve">. For </w:t>
      </w:r>
      <w:r w:rsidR="00900655">
        <w:t>the MT-LR</w:t>
      </w:r>
      <w:r w:rsidR="003C5989">
        <w:t xml:space="preserve"> procedures, the </w:t>
      </w:r>
      <w:r w:rsidR="00F16BFE">
        <w:t xml:space="preserve">serving </w:t>
      </w:r>
      <w:r w:rsidR="003C5989">
        <w:t xml:space="preserve">AMF </w:t>
      </w:r>
      <w:r w:rsidR="00F16BFE">
        <w:t xml:space="preserve">in the Home or Visiting PLMN </w:t>
      </w:r>
      <w:r w:rsidR="003C5989">
        <w:t xml:space="preserve">will receive at some point a </w:t>
      </w:r>
      <w:proofErr w:type="spellStart"/>
      <w:r w:rsidR="003C5989">
        <w:t>Namf_Location_</w:t>
      </w:r>
      <w:r w:rsidR="00D97236">
        <w:t>ProvidePositioningInfo</w:t>
      </w:r>
      <w:proofErr w:type="spellEnd"/>
      <w:r w:rsidR="00D97236">
        <w:t xml:space="preserve"> Request operation</w:t>
      </w:r>
      <w:r w:rsidR="006E5450">
        <w:t xml:space="preserve"> </w:t>
      </w:r>
      <w:r w:rsidR="003F3E4E">
        <w:t>[</w:t>
      </w:r>
      <w:r w:rsidR="00231DA0">
        <w:t>20</w:t>
      </w:r>
      <w:r w:rsidR="003F3E4E">
        <w:t xml:space="preserve">] </w:t>
      </w:r>
      <w:r w:rsidR="006E5450">
        <w:t>to request the current location of the UE</w:t>
      </w:r>
      <w:r w:rsidR="00AB7F8D">
        <w:t xml:space="preserve">, as shown in Figure 4 in section 5.1.2 above, and further explained in Figure </w:t>
      </w:r>
      <w:r w:rsidR="004832A0">
        <w:t>1</w:t>
      </w:r>
      <w:r w:rsidR="005F1D63">
        <w:t>1</w:t>
      </w:r>
      <w:r w:rsidR="00AB7F8D">
        <w:t xml:space="preserve"> below</w:t>
      </w:r>
      <w:r w:rsidR="00DA6597">
        <w:rPr>
          <w:rStyle w:val="FootnoteReference"/>
        </w:rPr>
        <w:footnoteReference w:id="1"/>
      </w:r>
      <w:r w:rsidR="00D97236">
        <w:t xml:space="preserve">. </w:t>
      </w:r>
      <w:r w:rsidR="00F54DF2">
        <w:t>For an NI-LR, the serving AMF determines a requirement to locate the UE, e.</w:t>
      </w:r>
      <w:r w:rsidR="00001705">
        <w:t>g</w:t>
      </w:r>
      <w:r w:rsidR="00F54DF2">
        <w:t>. due to detecting the start of an emergency services call from the UE. All steps in Figure 11 are performed for an MT-LR whereas only steps 4-7 are performed for an NI-LR.</w:t>
      </w:r>
    </w:p>
    <w:p w14:paraId="1E6F8A37" w14:textId="01387DAE" w:rsidR="00AB7F8D" w:rsidRDefault="00DA6597" w:rsidP="00AB7F8D">
      <w:pPr>
        <w:jc w:val="center"/>
      </w:pPr>
      <w:r w:rsidRPr="00F2729A">
        <w:object w:dxaOrig="11830" w:dyaOrig="6634" w14:anchorId="6ED4E225">
          <v:shape id="_x0000_i1035" type="#_x0000_t75" style="width:395.25pt;height:221.25pt" o:ole="">
            <v:imagedata r:id="rId29" o:title=""/>
          </v:shape>
          <o:OLEObject Type="Embed" ProgID="Visio.Drawing.11" ShapeID="_x0000_i1035" DrawAspect="Content" ObjectID="_1627377366" r:id="rId30"/>
        </w:object>
      </w:r>
    </w:p>
    <w:p w14:paraId="6BAAACA1" w14:textId="66DA0041" w:rsidR="00AB7F8D" w:rsidRDefault="00AB7F8D" w:rsidP="00E33EE1">
      <w:pPr>
        <w:pStyle w:val="TF"/>
      </w:pPr>
      <w:r>
        <w:t xml:space="preserve">Figure </w:t>
      </w:r>
      <w:r w:rsidR="004832A0">
        <w:rPr>
          <w:lang w:val="en-US"/>
        </w:rPr>
        <w:t>1</w:t>
      </w:r>
      <w:r w:rsidR="005F1D63">
        <w:rPr>
          <w:lang w:val="en-US"/>
        </w:rPr>
        <w:t>1</w:t>
      </w:r>
      <w:r>
        <w:t xml:space="preserve">: </w:t>
      </w:r>
      <w:r w:rsidR="00E33EE1">
        <w:t>MT-LR procedure using LMC in the NG-RAN</w:t>
      </w:r>
      <w:r w:rsidR="002A68A6">
        <w:rPr>
          <w:lang w:val="en-US"/>
        </w:rPr>
        <w:t xml:space="preserve"> to determine the UE </w:t>
      </w:r>
      <w:r w:rsidR="00C076F8">
        <w:rPr>
          <w:lang w:val="en-US"/>
        </w:rPr>
        <w:t>location</w:t>
      </w:r>
      <w:r w:rsidR="00E33EE1">
        <w:t>.</w:t>
      </w:r>
    </w:p>
    <w:p w14:paraId="0E5201CB" w14:textId="605A9DEF" w:rsidR="00EE737D" w:rsidRDefault="00F308AC" w:rsidP="003F3E4E">
      <w:pPr>
        <w:pStyle w:val="B1"/>
        <w:rPr>
          <w:rFonts w:eastAsia="Malgun Gothic"/>
          <w:noProof/>
          <w:lang w:val="en-US" w:eastAsia="ko-KR"/>
        </w:rPr>
      </w:pPr>
      <w:r>
        <w:rPr>
          <w:lang w:val="en-US"/>
        </w:rPr>
        <w:t>1.</w:t>
      </w:r>
      <w:r>
        <w:rPr>
          <w:lang w:val="en-US"/>
        </w:rPr>
        <w:tab/>
      </w:r>
      <w:r w:rsidR="006C4012">
        <w:rPr>
          <w:lang w:val="en-US"/>
        </w:rPr>
        <w:t>For an MT-LR, t</w:t>
      </w:r>
      <w:r>
        <w:rPr>
          <w:lang w:val="en-US"/>
        </w:rPr>
        <w:t xml:space="preserve">he serving AMF of the target UE receives a </w:t>
      </w:r>
      <w:proofErr w:type="spellStart"/>
      <w:r>
        <w:t>Namf_Location_ProvidePositioningInfo</w:t>
      </w:r>
      <w:proofErr w:type="spellEnd"/>
      <w:r>
        <w:t xml:space="preserve"> Request operation</w:t>
      </w:r>
      <w:r>
        <w:rPr>
          <w:lang w:val="en-US"/>
        </w:rPr>
        <w:t xml:space="preserve"> from a</w:t>
      </w:r>
      <w:r w:rsidR="00E02CE3">
        <w:rPr>
          <w:lang w:val="en-US"/>
        </w:rPr>
        <w:t xml:space="preserve"> GMLC</w:t>
      </w:r>
      <w:r w:rsidR="000C4BC3">
        <w:rPr>
          <w:lang w:val="en-US"/>
        </w:rPr>
        <w:t xml:space="preserve"> </w:t>
      </w:r>
      <w:r w:rsidR="00E02CE3">
        <w:rPr>
          <w:lang w:val="en-US"/>
        </w:rPr>
        <w:t>(</w:t>
      </w:r>
      <w:r w:rsidR="000C4BC3">
        <w:rPr>
          <w:lang w:val="en-US"/>
        </w:rPr>
        <w:t>e.g., a</w:t>
      </w:r>
      <w:r w:rsidR="00E02CE3">
        <w:rPr>
          <w:lang w:val="en-US"/>
        </w:rPr>
        <w:t>n</w:t>
      </w:r>
      <w:r w:rsidR="000C4BC3">
        <w:rPr>
          <w:lang w:val="en-US"/>
        </w:rPr>
        <w:t xml:space="preserve"> </w:t>
      </w:r>
      <w:r w:rsidR="003F3E4E">
        <w:rPr>
          <w:lang w:val="en-US"/>
        </w:rPr>
        <w:t xml:space="preserve">H-GMLC or </w:t>
      </w:r>
      <w:r w:rsidR="00E02CE3">
        <w:rPr>
          <w:lang w:val="en-US"/>
        </w:rPr>
        <w:t xml:space="preserve">a </w:t>
      </w:r>
      <w:r w:rsidR="003F3E4E">
        <w:rPr>
          <w:lang w:val="en-US"/>
        </w:rPr>
        <w:t>V-GMLC</w:t>
      </w:r>
      <w:r w:rsidR="00E02CE3">
        <w:rPr>
          <w:lang w:val="en-US"/>
        </w:rPr>
        <w:t>)</w:t>
      </w:r>
      <w:r w:rsidR="003F3E4E">
        <w:rPr>
          <w:lang w:val="en-US"/>
        </w:rPr>
        <w:t xml:space="preserve">. </w:t>
      </w:r>
      <w:r w:rsidR="00743229">
        <w:t xml:space="preserve">This service operation includes </w:t>
      </w:r>
      <w:r w:rsidR="00C3331A">
        <w:t>the SUPI, client type, and other information</w:t>
      </w:r>
      <w:r w:rsidR="009B10CD">
        <w:rPr>
          <w:rFonts w:eastAsia="Malgun Gothic"/>
          <w:noProof/>
          <w:lang w:val="en-US" w:eastAsia="ko-KR"/>
        </w:rPr>
        <w:t xml:space="preserve"> such as </w:t>
      </w:r>
      <w:r w:rsidR="00136AED">
        <w:rPr>
          <w:rFonts w:eastAsia="Malgun Gothic"/>
          <w:noProof/>
          <w:lang w:val="en-US" w:eastAsia="ko-KR"/>
        </w:rPr>
        <w:t>required QoS, supported GAD shapes, etc.</w:t>
      </w:r>
      <w:r w:rsidR="007E4F08">
        <w:rPr>
          <w:rFonts w:eastAsia="Malgun Gothic"/>
          <w:noProof/>
          <w:lang w:val="en-US" w:eastAsia="ko-KR"/>
        </w:rPr>
        <w:t xml:space="preserve"> </w:t>
      </w:r>
      <w:r w:rsidR="008F7473">
        <w:rPr>
          <w:rFonts w:eastAsia="Malgun Gothic"/>
          <w:noProof/>
          <w:lang w:val="en-US" w:eastAsia="ko-KR"/>
        </w:rPr>
        <w:t>[</w:t>
      </w:r>
      <w:r w:rsidR="00165F92">
        <w:rPr>
          <w:rFonts w:eastAsia="Malgun Gothic"/>
          <w:noProof/>
          <w:lang w:val="en-US" w:eastAsia="ko-KR"/>
        </w:rPr>
        <w:t>20</w:t>
      </w:r>
      <w:r w:rsidR="008F7473">
        <w:rPr>
          <w:rFonts w:eastAsia="Malgun Gothic"/>
          <w:noProof/>
          <w:lang w:val="en-US" w:eastAsia="ko-KR"/>
        </w:rPr>
        <w:t xml:space="preserve">]. </w:t>
      </w:r>
      <w:r w:rsidR="00136AED">
        <w:rPr>
          <w:rFonts w:eastAsia="Malgun Gothic"/>
          <w:noProof/>
          <w:lang w:val="en-US" w:eastAsia="ko-KR"/>
        </w:rPr>
        <w:t xml:space="preserve"> </w:t>
      </w:r>
      <w:r w:rsidR="006C4012">
        <w:rPr>
          <w:rFonts w:eastAsia="Malgun Gothic"/>
          <w:noProof/>
          <w:lang w:val="en-US" w:eastAsia="ko-KR"/>
        </w:rPr>
        <w:t>The GMLC verifies UE privacy before instigating step 1.</w:t>
      </w:r>
    </w:p>
    <w:p w14:paraId="495B4D5E" w14:textId="0F69C6C6" w:rsidR="008A79F4" w:rsidRDefault="008A79F4" w:rsidP="008A79F4">
      <w:pPr>
        <w:pStyle w:val="B1"/>
      </w:pPr>
      <w:r>
        <w:rPr>
          <w:lang w:val="en-US"/>
        </w:rPr>
        <w:t>2.</w:t>
      </w:r>
      <w:r>
        <w:rPr>
          <w:lang w:val="en-US"/>
        </w:rPr>
        <w:tab/>
      </w:r>
      <w:r w:rsidR="006C4012">
        <w:rPr>
          <w:lang w:val="en-US"/>
        </w:rPr>
        <w:t>For an MT-LR, i</w:t>
      </w:r>
      <w:r w:rsidRPr="001216A7">
        <w:t>f the UE is in CM IDLE state, the AMF initiates a network triggered Service Request procedure as defined in clause 4.2.3.4 of TS</w:t>
      </w:r>
      <w:r>
        <w:t> </w:t>
      </w:r>
      <w:r w:rsidRPr="001216A7">
        <w:t>23.502</w:t>
      </w:r>
      <w:r>
        <w:t> </w:t>
      </w:r>
      <w:r w:rsidRPr="001216A7">
        <w:t>[</w:t>
      </w:r>
      <w:r w:rsidR="00165F92">
        <w:rPr>
          <w:lang w:val="en-US"/>
        </w:rPr>
        <w:t>1</w:t>
      </w:r>
      <w:r w:rsidR="00E61B16">
        <w:rPr>
          <w:lang w:val="en-US"/>
        </w:rPr>
        <w:t>0</w:t>
      </w:r>
      <w:r w:rsidRPr="001216A7">
        <w:t>] to establish a signalling connection with the UE.</w:t>
      </w:r>
    </w:p>
    <w:p w14:paraId="73BF4363" w14:textId="67FB5173" w:rsidR="00C4743D" w:rsidRDefault="008B667D" w:rsidP="00C4743D">
      <w:pPr>
        <w:pStyle w:val="B1"/>
        <w:rPr>
          <w:lang w:val="en-US"/>
        </w:rPr>
      </w:pPr>
      <w:r>
        <w:rPr>
          <w:lang w:val="en-US"/>
        </w:rPr>
        <w:t>3.</w:t>
      </w:r>
      <w:r>
        <w:rPr>
          <w:lang w:val="en-US"/>
        </w:rPr>
        <w:tab/>
      </w:r>
      <w:r w:rsidR="00F54DF2">
        <w:rPr>
          <w:lang w:val="en-US"/>
        </w:rPr>
        <w:t>For an MT-LR, i</w:t>
      </w:r>
      <w:r w:rsidR="00E22999" w:rsidRPr="00E22999">
        <w:rPr>
          <w:lang w:val="en-US"/>
        </w:rPr>
        <w:t>f the UE must either be notified or notified with privacy verification</w:t>
      </w:r>
      <w:r w:rsidR="00F54DF2">
        <w:rPr>
          <w:lang w:val="en-US"/>
        </w:rPr>
        <w:t xml:space="preserve"> according to step 1</w:t>
      </w:r>
      <w:r w:rsidR="00E22999" w:rsidRPr="00E22999">
        <w:rPr>
          <w:lang w:val="en-US"/>
        </w:rPr>
        <w:t xml:space="preserve"> and if the UE supports LCS notification (according to the UE capability information), a notification invoke message is sent to the target UE</w:t>
      </w:r>
      <w:r w:rsidR="00D766FC">
        <w:rPr>
          <w:lang w:val="en-US"/>
        </w:rPr>
        <w:t xml:space="preserve">, as specified in TS </w:t>
      </w:r>
      <w:r w:rsidR="00D06285">
        <w:rPr>
          <w:lang w:val="en-US"/>
        </w:rPr>
        <w:t>23.273 [7].</w:t>
      </w:r>
      <w:r w:rsidR="00D06285" w:rsidRPr="00E22999">
        <w:rPr>
          <w:lang w:val="en-US"/>
        </w:rPr>
        <w:t xml:space="preserve"> </w:t>
      </w:r>
      <w:r w:rsidR="00E22999" w:rsidRPr="00E22999">
        <w:rPr>
          <w:lang w:val="en-US"/>
        </w:rPr>
        <w:t xml:space="preserve">The target UE notifies the UE user of the location request and, if privacy verification was requested, waits for the user to grant or withhold permission. The UE then returns a notification result to the AMF indicating, if privacy verification was requested, whether permission is granted or denied for the current LCS request. </w:t>
      </w:r>
    </w:p>
    <w:p w14:paraId="1404B586" w14:textId="2F709979" w:rsidR="003B1FA3" w:rsidRDefault="003B1FA3" w:rsidP="00C4743D">
      <w:pPr>
        <w:pStyle w:val="B1"/>
        <w:rPr>
          <w:lang w:val="en-US"/>
        </w:rPr>
      </w:pPr>
      <w:r>
        <w:rPr>
          <w:lang w:val="en-US"/>
        </w:rPr>
        <w:t>4.</w:t>
      </w:r>
      <w:r>
        <w:rPr>
          <w:lang w:val="en-US"/>
        </w:rPr>
        <w:tab/>
      </w:r>
      <w:r w:rsidR="00F54DF2">
        <w:rPr>
          <w:lang w:val="en-US"/>
        </w:rPr>
        <w:t>For an MT-LR or NI-LR, t</w:t>
      </w:r>
      <w:r w:rsidR="00303E43" w:rsidRPr="00303E43">
        <w:rPr>
          <w:lang w:val="en-US"/>
        </w:rPr>
        <w:t xml:space="preserve">he AMF selects an LMF </w:t>
      </w:r>
      <w:r w:rsidR="00303E43">
        <w:rPr>
          <w:lang w:val="en-US"/>
        </w:rPr>
        <w:t>or LMC</w:t>
      </w:r>
      <w:r w:rsidR="006274AC">
        <w:rPr>
          <w:lang w:val="en-US"/>
        </w:rPr>
        <w:t xml:space="preserve">. </w:t>
      </w:r>
      <w:r w:rsidR="00303E43">
        <w:rPr>
          <w:lang w:val="en-US"/>
        </w:rPr>
        <w:t xml:space="preserve"> </w:t>
      </w:r>
      <w:r w:rsidR="006274AC">
        <w:rPr>
          <w:lang w:val="en-US"/>
        </w:rPr>
        <w:t xml:space="preserve">This can be based on the </w:t>
      </w:r>
      <w:r w:rsidR="00303E43" w:rsidRPr="00303E43">
        <w:rPr>
          <w:lang w:val="en-US"/>
        </w:rPr>
        <w:t xml:space="preserve">information as </w:t>
      </w:r>
      <w:r w:rsidR="006274AC">
        <w:rPr>
          <w:lang w:val="en-US"/>
        </w:rPr>
        <w:t xml:space="preserve">currently </w:t>
      </w:r>
      <w:r w:rsidR="00303E43" w:rsidRPr="00303E43">
        <w:rPr>
          <w:lang w:val="en-US"/>
        </w:rPr>
        <w:t xml:space="preserve">defined in clause 5.1 </w:t>
      </w:r>
      <w:r w:rsidR="006274AC">
        <w:rPr>
          <w:lang w:val="en-US"/>
        </w:rPr>
        <w:t>of TS 23.</w:t>
      </w:r>
      <w:r w:rsidR="004762B4">
        <w:rPr>
          <w:lang w:val="en-US"/>
        </w:rPr>
        <w:t xml:space="preserve">273 [7] </w:t>
      </w:r>
      <w:r w:rsidR="00303E43" w:rsidRPr="00303E43">
        <w:rPr>
          <w:lang w:val="en-US"/>
        </w:rPr>
        <w:t>or based on AMF local configuration. The LMF</w:t>
      </w:r>
      <w:r w:rsidR="004762B4">
        <w:rPr>
          <w:lang w:val="en-US"/>
        </w:rPr>
        <w:t>/LMC</w:t>
      </w:r>
      <w:r w:rsidR="00303E43" w:rsidRPr="00303E43">
        <w:rPr>
          <w:lang w:val="en-US"/>
        </w:rPr>
        <w:t xml:space="preserve"> selection takes the </w:t>
      </w:r>
      <w:r w:rsidR="004762B4">
        <w:rPr>
          <w:lang w:val="en-US"/>
        </w:rPr>
        <w:t>NG-RAN</w:t>
      </w:r>
      <w:r w:rsidR="00303E43" w:rsidRPr="00303E43">
        <w:rPr>
          <w:lang w:val="en-US"/>
        </w:rPr>
        <w:t xml:space="preserve"> currently serving the UE into account. </w:t>
      </w:r>
      <w:r w:rsidR="00E02CE3">
        <w:rPr>
          <w:lang w:val="en-US"/>
        </w:rPr>
        <w:t>If an LMC is selected, steps 5-7 are performed. If an LMF is selected, similar steps are performed with an LMF as defined in clause 6.1 and clause 6.10 in TS 23.273 [7].</w:t>
      </w:r>
    </w:p>
    <w:p w14:paraId="041954D8" w14:textId="097C81F6" w:rsidR="00945F75" w:rsidRDefault="00D12B91" w:rsidP="007A1B10">
      <w:pPr>
        <w:pStyle w:val="B1"/>
        <w:rPr>
          <w:lang w:val="en-US"/>
        </w:rPr>
      </w:pPr>
      <w:r>
        <w:rPr>
          <w:lang w:val="en-US"/>
        </w:rPr>
        <w:t>5.</w:t>
      </w:r>
      <w:r>
        <w:rPr>
          <w:lang w:val="en-US"/>
        </w:rPr>
        <w:tab/>
      </w:r>
      <w:r w:rsidR="00945F75">
        <w:rPr>
          <w:lang w:val="en-US"/>
        </w:rPr>
        <w:t xml:space="preserve">The AMF sends the </w:t>
      </w:r>
      <w:proofErr w:type="spellStart"/>
      <w:r w:rsidR="00945F75">
        <w:rPr>
          <w:lang w:val="en-US"/>
        </w:rPr>
        <w:t>Nlmf_Location_DetermineLocation</w:t>
      </w:r>
      <w:proofErr w:type="spellEnd"/>
      <w:r w:rsidR="004C69C0">
        <w:rPr>
          <w:lang w:val="en-US"/>
        </w:rPr>
        <w:t xml:space="preserve"> Request</w:t>
      </w:r>
      <w:r w:rsidR="00945F75">
        <w:rPr>
          <w:lang w:val="en-US"/>
        </w:rPr>
        <w:t xml:space="preserve"> service operation </w:t>
      </w:r>
      <w:r w:rsidR="002C35CB">
        <w:rPr>
          <w:lang w:val="en-US"/>
        </w:rPr>
        <w:t xml:space="preserve">inside a NGAP </w:t>
      </w:r>
      <w:r w:rsidR="0026296C">
        <w:rPr>
          <w:lang w:val="en-US"/>
        </w:rPr>
        <w:t xml:space="preserve">DL Transfer message as described in section </w:t>
      </w:r>
      <w:r w:rsidR="00F83C82">
        <w:rPr>
          <w:lang w:val="en-US"/>
        </w:rPr>
        <w:t>5.1.2 above</w:t>
      </w:r>
      <w:r w:rsidR="00EB3AD2">
        <w:rPr>
          <w:lang w:val="en-US"/>
        </w:rPr>
        <w:t xml:space="preserve"> to the </w:t>
      </w:r>
      <w:r w:rsidR="00E02CE3">
        <w:rPr>
          <w:lang w:val="en-US"/>
        </w:rPr>
        <w:t xml:space="preserve">serving </w:t>
      </w:r>
      <w:proofErr w:type="spellStart"/>
      <w:r w:rsidR="00EB3AD2">
        <w:rPr>
          <w:lang w:val="en-US"/>
        </w:rPr>
        <w:t>gNB</w:t>
      </w:r>
      <w:proofErr w:type="spellEnd"/>
      <w:r w:rsidR="00EB3AD2">
        <w:rPr>
          <w:lang w:val="en-US"/>
        </w:rPr>
        <w:t>-CU</w:t>
      </w:r>
      <w:r w:rsidR="00F83C82">
        <w:rPr>
          <w:lang w:val="en-US"/>
        </w:rPr>
        <w:t xml:space="preserve">. </w:t>
      </w:r>
      <w:r w:rsidR="00945F75">
        <w:rPr>
          <w:lang w:val="en-US"/>
        </w:rPr>
        <w:t xml:space="preserve">The service operation </w:t>
      </w:r>
      <w:r w:rsidR="00E66038">
        <w:rPr>
          <w:lang w:val="en-US"/>
        </w:rPr>
        <w:t xml:space="preserve">may include </w:t>
      </w:r>
      <w:r w:rsidR="00945F75">
        <w:rPr>
          <w:lang w:val="en-US"/>
        </w:rPr>
        <w:t xml:space="preserve">a LCS Correlation identifier, an indication if </w:t>
      </w:r>
      <w:r w:rsidR="00E02CE3">
        <w:rPr>
          <w:lang w:val="en-US"/>
        </w:rPr>
        <w:t xml:space="preserve">the </w:t>
      </w:r>
      <w:r w:rsidR="00945F75">
        <w:rPr>
          <w:lang w:val="en-US"/>
        </w:rPr>
        <w:t>UE supports LPP, the required QoS and Supported GAD shapes</w:t>
      </w:r>
      <w:r w:rsidR="003B6442">
        <w:rPr>
          <w:lang w:val="en-US"/>
        </w:rPr>
        <w:t xml:space="preserve"> </w:t>
      </w:r>
      <w:r w:rsidR="00354A6D">
        <w:rPr>
          <w:lang w:val="en-US"/>
        </w:rPr>
        <w:t xml:space="preserve">as specified in </w:t>
      </w:r>
      <w:r w:rsidR="003B6442">
        <w:rPr>
          <w:lang w:val="en-US"/>
        </w:rPr>
        <w:t>[12]</w:t>
      </w:r>
      <w:r w:rsidR="00945F75">
        <w:rPr>
          <w:lang w:val="en-US"/>
        </w:rPr>
        <w:t xml:space="preserve">. </w:t>
      </w:r>
    </w:p>
    <w:p w14:paraId="555A1B8D" w14:textId="770DCC4C" w:rsidR="00E66038" w:rsidRDefault="00E66038" w:rsidP="00B57ABC">
      <w:pPr>
        <w:pStyle w:val="NO"/>
        <w:ind w:left="1988" w:hanging="849"/>
        <w:rPr>
          <w:lang w:val="en-US"/>
        </w:rPr>
      </w:pPr>
      <w:r>
        <w:rPr>
          <w:lang w:val="en-US"/>
        </w:rPr>
        <w:lastRenderedPageBreak/>
        <w:t>NOTE:</w:t>
      </w:r>
      <w:r w:rsidR="00B57ABC">
        <w:rPr>
          <w:lang w:val="en-US"/>
        </w:rPr>
        <w:tab/>
      </w:r>
      <w:r>
        <w:rPr>
          <w:lang w:val="en-US"/>
        </w:rPr>
        <w:t xml:space="preserve">Any UE/subscriber identity supported in </w:t>
      </w:r>
      <w:proofErr w:type="spellStart"/>
      <w:r>
        <w:rPr>
          <w:lang w:val="en-US"/>
        </w:rPr>
        <w:t>Nlmf_Location_DetermineLocation</w:t>
      </w:r>
      <w:proofErr w:type="spellEnd"/>
      <w:r w:rsidR="00466C30">
        <w:rPr>
          <w:lang w:val="en-US"/>
        </w:rPr>
        <w:t xml:space="preserve"> [12]</w:t>
      </w:r>
      <w:r>
        <w:rPr>
          <w:lang w:val="en-US"/>
        </w:rPr>
        <w:t xml:space="preserve"> (e.g., </w:t>
      </w:r>
      <w:r w:rsidR="00AF27D2">
        <w:rPr>
          <w:rFonts w:eastAsia="Malgun Gothic"/>
          <w:noProof/>
          <w:lang w:val="en-US" w:eastAsia="ko-KR"/>
        </w:rPr>
        <w:t>SUPI</w:t>
      </w:r>
      <w:r w:rsidR="003324B2">
        <w:rPr>
          <w:rFonts w:eastAsia="Malgun Gothic"/>
          <w:noProof/>
          <w:lang w:val="en-US" w:eastAsia="ko-KR"/>
        </w:rPr>
        <w:t xml:space="preserve"> or </w:t>
      </w:r>
      <w:r w:rsidR="00AF27D2">
        <w:rPr>
          <w:rFonts w:eastAsia="Malgun Gothic"/>
          <w:noProof/>
          <w:lang w:val="en-US" w:eastAsia="ko-KR"/>
        </w:rPr>
        <w:t>PEI)</w:t>
      </w:r>
      <w:r w:rsidR="003B18FC">
        <w:rPr>
          <w:rFonts w:eastAsia="Malgun Gothic"/>
          <w:noProof/>
          <w:lang w:val="en-US" w:eastAsia="ko-KR"/>
        </w:rPr>
        <w:t xml:space="preserve"> do</w:t>
      </w:r>
      <w:r w:rsidR="00E02CE3">
        <w:rPr>
          <w:rFonts w:eastAsia="Malgun Gothic"/>
          <w:noProof/>
          <w:lang w:val="en-US" w:eastAsia="ko-KR"/>
        </w:rPr>
        <w:t>es</w:t>
      </w:r>
      <w:r w:rsidR="003B18FC">
        <w:rPr>
          <w:rFonts w:eastAsia="Malgun Gothic"/>
          <w:noProof/>
          <w:lang w:val="en-US" w:eastAsia="ko-KR"/>
        </w:rPr>
        <w:t xml:space="preserve"> not need to be provided to the LMC in case of </w:t>
      </w:r>
      <w:r w:rsidR="003B18FC" w:rsidRPr="0081483D">
        <w:t>"</w:t>
      </w:r>
      <w:r w:rsidR="003B18FC" w:rsidRPr="003F26C9">
        <w:t xml:space="preserve">security </w:t>
      </w:r>
      <w:r w:rsidR="003B18FC">
        <w:rPr>
          <w:lang w:val="en-US"/>
        </w:rPr>
        <w:t>concerns</w:t>
      </w:r>
      <w:r w:rsidR="003B18FC" w:rsidRPr="0081483D">
        <w:t>"</w:t>
      </w:r>
      <w:r w:rsidR="003B18FC">
        <w:rPr>
          <w:lang w:val="en-US"/>
        </w:rPr>
        <w:t xml:space="preserve"> (see section 1 above). </w:t>
      </w:r>
      <w:r w:rsidR="00B57ABC">
        <w:rPr>
          <w:lang w:val="en-US"/>
        </w:rPr>
        <w:t xml:space="preserve">The UE can be identified via e.g. NGAP-ID. </w:t>
      </w:r>
    </w:p>
    <w:p w14:paraId="4E5957B5" w14:textId="115FE995" w:rsidR="0023120B" w:rsidRPr="00354A6D" w:rsidRDefault="0023120B" w:rsidP="0023120B">
      <w:pPr>
        <w:pStyle w:val="B1"/>
        <w:rPr>
          <w:lang w:val="en-US"/>
        </w:rPr>
      </w:pPr>
      <w:r>
        <w:tab/>
      </w:r>
      <w:r w:rsidR="00354A6D">
        <w:rPr>
          <w:lang w:val="en-US"/>
        </w:rPr>
        <w:t xml:space="preserve">The </w:t>
      </w:r>
      <w:r w:rsidR="00E02CE3">
        <w:rPr>
          <w:lang w:val="en-US"/>
        </w:rPr>
        <w:t xml:space="preserve">serving </w:t>
      </w:r>
      <w:proofErr w:type="spellStart"/>
      <w:r w:rsidR="00354A6D">
        <w:rPr>
          <w:lang w:val="en-US"/>
        </w:rPr>
        <w:t>gNB</w:t>
      </w:r>
      <w:proofErr w:type="spellEnd"/>
      <w:r w:rsidR="00354A6D">
        <w:rPr>
          <w:lang w:val="en-US"/>
        </w:rPr>
        <w:t xml:space="preserve">-CU may forward the </w:t>
      </w:r>
      <w:proofErr w:type="spellStart"/>
      <w:r w:rsidR="00354A6D">
        <w:rPr>
          <w:lang w:val="en-US"/>
        </w:rPr>
        <w:t>Nlmf_Location_DetermineLocation</w:t>
      </w:r>
      <w:proofErr w:type="spellEnd"/>
      <w:r w:rsidR="00354A6D">
        <w:rPr>
          <w:lang w:val="en-US"/>
        </w:rPr>
        <w:t xml:space="preserve"> </w:t>
      </w:r>
      <w:r w:rsidR="00B41F45">
        <w:rPr>
          <w:lang w:val="en-US"/>
        </w:rPr>
        <w:t xml:space="preserve">Request </w:t>
      </w:r>
      <w:r w:rsidR="00354A6D">
        <w:rPr>
          <w:lang w:val="en-US"/>
        </w:rPr>
        <w:t xml:space="preserve">to </w:t>
      </w:r>
      <w:r w:rsidR="00E02CE3">
        <w:rPr>
          <w:lang w:val="en-US"/>
        </w:rPr>
        <w:t>a</w:t>
      </w:r>
      <w:r w:rsidR="00FF1E6C">
        <w:rPr>
          <w:lang w:val="en-US"/>
        </w:rPr>
        <w:t xml:space="preserve"> separate</w:t>
      </w:r>
      <w:r w:rsidR="00354A6D">
        <w:rPr>
          <w:lang w:val="en-US"/>
        </w:rPr>
        <w:t xml:space="preserve"> </w:t>
      </w:r>
      <w:r w:rsidR="00131BFB">
        <w:rPr>
          <w:lang w:val="en-US"/>
        </w:rPr>
        <w:t xml:space="preserve">LMC </w:t>
      </w:r>
      <w:r w:rsidR="00FF1E6C">
        <w:rPr>
          <w:lang w:val="en-US"/>
        </w:rPr>
        <w:t xml:space="preserve">in the same </w:t>
      </w:r>
      <w:proofErr w:type="spellStart"/>
      <w:r w:rsidR="00FF1E6C">
        <w:rPr>
          <w:lang w:val="en-US"/>
        </w:rPr>
        <w:t>gNB</w:t>
      </w:r>
      <w:proofErr w:type="spellEnd"/>
      <w:r w:rsidR="00FF1E6C">
        <w:rPr>
          <w:lang w:val="en-US"/>
        </w:rPr>
        <w:t xml:space="preserve"> </w:t>
      </w:r>
      <w:r w:rsidR="00131BFB">
        <w:rPr>
          <w:lang w:val="en-US"/>
        </w:rPr>
        <w:t xml:space="preserve">in a F1AP transfer message, as described in section </w:t>
      </w:r>
      <w:r w:rsidR="002D339B">
        <w:rPr>
          <w:lang w:val="en-US"/>
        </w:rPr>
        <w:t>5.4 above</w:t>
      </w:r>
      <w:r w:rsidR="00E02CE3">
        <w:rPr>
          <w:rStyle w:val="FootnoteReference"/>
          <w:lang w:val="en-US"/>
        </w:rPr>
        <w:footnoteReference w:id="2"/>
      </w:r>
      <w:r w:rsidR="002D339B">
        <w:rPr>
          <w:lang w:val="en-US"/>
        </w:rPr>
        <w:t>.</w:t>
      </w:r>
    </w:p>
    <w:p w14:paraId="29BADA2B" w14:textId="2790C688" w:rsidR="00E66038" w:rsidRDefault="00E66038" w:rsidP="007A1B10">
      <w:pPr>
        <w:pStyle w:val="B1"/>
        <w:rPr>
          <w:lang w:val="en-US"/>
        </w:rPr>
      </w:pPr>
      <w:r>
        <w:rPr>
          <w:lang w:val="en-US"/>
        </w:rPr>
        <w:t>6.</w:t>
      </w:r>
      <w:r>
        <w:rPr>
          <w:lang w:val="en-US"/>
        </w:rPr>
        <w:tab/>
      </w:r>
      <w:r w:rsidR="007D73F4">
        <w:rPr>
          <w:lang w:val="en-US"/>
        </w:rPr>
        <w:t>The LMC performs the positioning procedures</w:t>
      </w:r>
      <w:r w:rsidR="00155B96">
        <w:rPr>
          <w:lang w:val="en-US"/>
        </w:rPr>
        <w:t xml:space="preserve">. This may include DL-PRS measurements performed at the UE, and UL-PRS measurements performed at </w:t>
      </w:r>
      <w:proofErr w:type="spellStart"/>
      <w:r w:rsidR="000A3557">
        <w:rPr>
          <w:lang w:val="en-US"/>
        </w:rPr>
        <w:t>gNB</w:t>
      </w:r>
      <w:proofErr w:type="spellEnd"/>
      <w:r w:rsidR="000A3557">
        <w:rPr>
          <w:lang w:val="en-US"/>
        </w:rPr>
        <w:t>-DUs</w:t>
      </w:r>
      <w:r w:rsidR="001532B1">
        <w:rPr>
          <w:lang w:val="en-US"/>
        </w:rPr>
        <w:t>/TRPs</w:t>
      </w:r>
      <w:r w:rsidR="000A3557">
        <w:rPr>
          <w:lang w:val="en-US"/>
        </w:rPr>
        <w:t>, as described in section 6.1.</w:t>
      </w:r>
      <w:r w:rsidR="00170959">
        <w:rPr>
          <w:lang w:val="en-US"/>
        </w:rPr>
        <w:t>2</w:t>
      </w:r>
      <w:r w:rsidR="000A3557">
        <w:rPr>
          <w:lang w:val="en-US"/>
        </w:rPr>
        <w:t xml:space="preserve"> below. </w:t>
      </w:r>
    </w:p>
    <w:p w14:paraId="2837CB29" w14:textId="6EE5A174" w:rsidR="00106FBC" w:rsidRDefault="00106FBC" w:rsidP="007A1B10">
      <w:pPr>
        <w:pStyle w:val="B1"/>
        <w:rPr>
          <w:lang w:val="en-US"/>
        </w:rPr>
      </w:pPr>
      <w:r>
        <w:rPr>
          <w:lang w:val="en-US"/>
        </w:rPr>
        <w:t>7.</w:t>
      </w:r>
      <w:r>
        <w:rPr>
          <w:lang w:val="en-US"/>
        </w:rPr>
        <w:tab/>
      </w:r>
      <w:r w:rsidR="00CF79B5" w:rsidRPr="00CF79B5">
        <w:rPr>
          <w:lang w:val="en-US"/>
        </w:rPr>
        <w:t xml:space="preserve">The </w:t>
      </w:r>
      <w:proofErr w:type="spellStart"/>
      <w:r w:rsidR="0056308E">
        <w:rPr>
          <w:lang w:val="en-US"/>
        </w:rPr>
        <w:t>gNB</w:t>
      </w:r>
      <w:proofErr w:type="spellEnd"/>
      <w:r w:rsidR="0056308E">
        <w:rPr>
          <w:lang w:val="en-US"/>
        </w:rPr>
        <w:t>-CU</w:t>
      </w:r>
      <w:r w:rsidR="00CF79B5" w:rsidRPr="00CF79B5">
        <w:rPr>
          <w:lang w:val="en-US"/>
        </w:rPr>
        <w:t xml:space="preserve"> returns the </w:t>
      </w:r>
      <w:proofErr w:type="spellStart"/>
      <w:r w:rsidR="00CF79B5" w:rsidRPr="00CF79B5">
        <w:rPr>
          <w:lang w:val="en-US"/>
        </w:rPr>
        <w:t>Nlmf_Location_DetermineLocation</w:t>
      </w:r>
      <w:proofErr w:type="spellEnd"/>
      <w:r w:rsidR="00CF79B5" w:rsidRPr="00CF79B5">
        <w:rPr>
          <w:lang w:val="en-US"/>
        </w:rPr>
        <w:t xml:space="preserve"> Response </w:t>
      </w:r>
      <w:r w:rsidR="00CF79B5">
        <w:rPr>
          <w:lang w:val="en-US"/>
        </w:rPr>
        <w:t xml:space="preserve">message inside a NGAP UL Transfer </w:t>
      </w:r>
      <w:r w:rsidR="0099536E">
        <w:rPr>
          <w:lang w:val="en-US"/>
        </w:rPr>
        <w:t xml:space="preserve">message </w:t>
      </w:r>
      <w:r w:rsidR="00CF79B5" w:rsidRPr="00CF79B5">
        <w:rPr>
          <w:lang w:val="en-US"/>
        </w:rPr>
        <w:t>to the AMF to return the current location of the UE</w:t>
      </w:r>
      <w:r w:rsidR="0099536E">
        <w:rPr>
          <w:lang w:val="en-US"/>
        </w:rPr>
        <w:t>, as described in section 5.1.2 above</w:t>
      </w:r>
      <w:r w:rsidR="00CF79B5" w:rsidRPr="00CF79B5">
        <w:rPr>
          <w:lang w:val="en-US"/>
        </w:rPr>
        <w:t xml:space="preserve">. The </w:t>
      </w:r>
      <w:r w:rsidR="0099536E">
        <w:rPr>
          <w:lang w:val="en-US"/>
        </w:rPr>
        <w:t>message</w:t>
      </w:r>
      <w:r w:rsidR="00CF79B5" w:rsidRPr="00CF79B5">
        <w:rPr>
          <w:lang w:val="en-US"/>
        </w:rPr>
        <w:t xml:space="preserve"> includes the LCS Correlation identifier, the location estimate, its age and accuracy and may include information about the positioning method</w:t>
      </w:r>
      <w:r w:rsidR="00585EB3">
        <w:rPr>
          <w:lang w:val="en-US"/>
        </w:rPr>
        <w:t>, as specified in [12]</w:t>
      </w:r>
      <w:r w:rsidR="00CF79B5" w:rsidRPr="00CF79B5">
        <w:rPr>
          <w:lang w:val="en-US"/>
        </w:rPr>
        <w:t>.</w:t>
      </w:r>
      <w:r w:rsidR="00170959">
        <w:rPr>
          <w:rStyle w:val="FootnoteReference"/>
          <w:lang w:val="en-US"/>
        </w:rPr>
        <w:footnoteReference w:id="3"/>
      </w:r>
    </w:p>
    <w:p w14:paraId="4DD5B459" w14:textId="01298BCA" w:rsidR="00585EB3" w:rsidRDefault="00585EB3" w:rsidP="007A1B10">
      <w:pPr>
        <w:pStyle w:val="B1"/>
        <w:rPr>
          <w:lang w:val="en-US"/>
        </w:rPr>
      </w:pPr>
      <w:r>
        <w:rPr>
          <w:lang w:val="en-US"/>
        </w:rPr>
        <w:t>8.</w:t>
      </w:r>
      <w:r>
        <w:rPr>
          <w:lang w:val="en-US"/>
        </w:rPr>
        <w:tab/>
      </w:r>
      <w:r w:rsidR="00F54DF2">
        <w:rPr>
          <w:lang w:val="en-US"/>
        </w:rPr>
        <w:t>For an MT-LR, t</w:t>
      </w:r>
      <w:r w:rsidR="009871E3">
        <w:rPr>
          <w:lang w:val="en-US"/>
        </w:rPr>
        <w:t xml:space="preserve">he AMF returns the </w:t>
      </w:r>
      <w:proofErr w:type="spellStart"/>
      <w:r w:rsidR="009871E3">
        <w:rPr>
          <w:lang w:val="en-US"/>
        </w:rPr>
        <w:t>Namf_Location_ProvidePositioningInfo</w:t>
      </w:r>
      <w:proofErr w:type="spellEnd"/>
      <w:r w:rsidR="009871E3">
        <w:rPr>
          <w:lang w:val="en-US"/>
        </w:rPr>
        <w:t xml:space="preserve"> Response to the GMLC to return the current location of the UE</w:t>
      </w:r>
      <w:r w:rsidR="00D242E8">
        <w:rPr>
          <w:lang w:val="en-US"/>
        </w:rPr>
        <w:t>, as specified in [7]</w:t>
      </w:r>
      <w:r w:rsidR="009871E3">
        <w:rPr>
          <w:lang w:val="en-US"/>
        </w:rPr>
        <w:t>.</w:t>
      </w:r>
      <w:r w:rsidR="00F54DF2">
        <w:rPr>
          <w:lang w:val="en-US"/>
        </w:rPr>
        <w:t xml:space="preserve"> The GMLC may perform additional privacy verification before returning the current location to an external client or AF.</w:t>
      </w:r>
    </w:p>
    <w:p w14:paraId="0CF58BB5" w14:textId="5862C562" w:rsidR="006132A3" w:rsidRDefault="00EC742C" w:rsidP="006132A3">
      <w:pPr>
        <w:rPr>
          <w:lang w:val="en-US"/>
        </w:rPr>
      </w:pPr>
      <w:r>
        <w:rPr>
          <w:lang w:val="en-US"/>
        </w:rPr>
        <w:t xml:space="preserve">Figure </w:t>
      </w:r>
      <w:r w:rsidR="00165F92">
        <w:rPr>
          <w:lang w:val="en-US"/>
        </w:rPr>
        <w:t>1</w:t>
      </w:r>
      <w:r w:rsidR="005F1D63">
        <w:rPr>
          <w:lang w:val="en-US"/>
        </w:rPr>
        <w:t>2</w:t>
      </w:r>
      <w:r>
        <w:rPr>
          <w:lang w:val="en-US"/>
        </w:rPr>
        <w:t xml:space="preserve"> below shows </w:t>
      </w:r>
      <w:r w:rsidR="00806312">
        <w:rPr>
          <w:lang w:val="en-US"/>
        </w:rPr>
        <w:t>a</w:t>
      </w:r>
      <w:r w:rsidR="007E6C32">
        <w:rPr>
          <w:lang w:val="en-US"/>
        </w:rPr>
        <w:t>n</w:t>
      </w:r>
      <w:r>
        <w:rPr>
          <w:lang w:val="en-US"/>
        </w:rPr>
        <w:t xml:space="preserve"> NI-LR Procedure</w:t>
      </w:r>
      <w:r w:rsidR="00772D1F">
        <w:rPr>
          <w:lang w:val="en-US"/>
        </w:rPr>
        <w:t xml:space="preserve"> </w:t>
      </w:r>
      <w:r>
        <w:rPr>
          <w:lang w:val="en-US"/>
        </w:rPr>
        <w:t xml:space="preserve">using the LMC in the NG-RAN to determine the UE location. </w:t>
      </w:r>
      <w:r w:rsidR="007E6C32">
        <w:rPr>
          <w:lang w:val="en-US"/>
        </w:rPr>
        <w:t xml:space="preserve">Steps 2-4 in Figure 12 would be almost identical to steps 5-7 in Figure 11 with differences only in some parameters of the </w:t>
      </w:r>
      <w:proofErr w:type="spellStart"/>
      <w:r w:rsidR="007E6C32">
        <w:rPr>
          <w:lang w:val="en-US"/>
        </w:rPr>
        <w:t>Nlmf_Location_DetermineLocation</w:t>
      </w:r>
      <w:proofErr w:type="spellEnd"/>
      <w:r w:rsidR="007E6C32">
        <w:rPr>
          <w:lang w:val="en-US"/>
        </w:rPr>
        <w:t xml:space="preserve"> Request service operation.</w:t>
      </w:r>
    </w:p>
    <w:p w14:paraId="4C389B30" w14:textId="04123207" w:rsidR="00617920" w:rsidRDefault="001363F8" w:rsidP="00617920">
      <w:pPr>
        <w:jc w:val="center"/>
      </w:pPr>
      <w:r w:rsidRPr="00F2729A">
        <w:object w:dxaOrig="11831" w:dyaOrig="4944" w14:anchorId="7D4B48E6">
          <v:shape id="_x0000_i1036" type="#_x0000_t75" style="width:395.25pt;height:165.75pt" o:ole="">
            <v:imagedata r:id="rId31" o:title=""/>
          </v:shape>
          <o:OLEObject Type="Embed" ProgID="Visio.Drawing.11" ShapeID="_x0000_i1036" DrawAspect="Content" ObjectID="_1627377367" r:id="rId32"/>
        </w:object>
      </w:r>
    </w:p>
    <w:p w14:paraId="3098CF93" w14:textId="603B2F02" w:rsidR="006132A3" w:rsidRPr="009A25D4" w:rsidRDefault="00617920" w:rsidP="009A25D4">
      <w:pPr>
        <w:pStyle w:val="TF"/>
      </w:pPr>
      <w:r>
        <w:t xml:space="preserve">Figure </w:t>
      </w:r>
      <w:r w:rsidR="00165F92">
        <w:rPr>
          <w:lang w:val="en-US"/>
        </w:rPr>
        <w:t>1</w:t>
      </w:r>
      <w:r w:rsidR="005F1D63">
        <w:rPr>
          <w:lang w:val="en-US"/>
        </w:rPr>
        <w:t>2</w:t>
      </w:r>
      <w:r>
        <w:t xml:space="preserve">: </w:t>
      </w:r>
      <w:r>
        <w:rPr>
          <w:lang w:val="en-US"/>
        </w:rPr>
        <w:t>NI-LR</w:t>
      </w:r>
      <w:r>
        <w:t xml:space="preserve"> procedure using LMC in the NG-RAN</w:t>
      </w:r>
      <w:r>
        <w:rPr>
          <w:lang w:val="en-US"/>
        </w:rPr>
        <w:t xml:space="preserve"> to determine the UE location</w:t>
      </w:r>
      <w:r>
        <w:t>.</w:t>
      </w:r>
    </w:p>
    <w:p w14:paraId="29CA006E" w14:textId="59873F2F" w:rsidR="00AA2275" w:rsidRDefault="00AA2275" w:rsidP="00AA2275">
      <w:pPr>
        <w:pStyle w:val="Heading3"/>
        <w:rPr>
          <w:lang w:val="en-US"/>
        </w:rPr>
      </w:pPr>
      <w:r>
        <w:rPr>
          <w:lang w:val="en-US"/>
        </w:rPr>
        <w:t>6.1.</w:t>
      </w:r>
      <w:r w:rsidR="007F6634">
        <w:rPr>
          <w:lang w:val="en-US"/>
        </w:rPr>
        <w:t>2</w:t>
      </w:r>
      <w:r>
        <w:rPr>
          <w:lang w:val="en-US"/>
        </w:rPr>
        <w:t xml:space="preserve"> </w:t>
      </w:r>
      <w:r>
        <w:rPr>
          <w:lang w:val="en-US"/>
        </w:rPr>
        <w:tab/>
        <w:t>UE Positioning Procedures</w:t>
      </w:r>
    </w:p>
    <w:p w14:paraId="32752E62" w14:textId="35565660" w:rsidR="00AA2275" w:rsidRDefault="007A7F4F" w:rsidP="005D53B9">
      <w:pPr>
        <w:rPr>
          <w:lang w:val="en-US"/>
        </w:rPr>
      </w:pPr>
      <w:r>
        <w:rPr>
          <w:lang w:val="en-US"/>
        </w:rPr>
        <w:t xml:space="preserve">The UE Positioning Procedure at step 6 in Figure </w:t>
      </w:r>
      <w:r w:rsidR="00CC0A6A">
        <w:rPr>
          <w:lang w:val="en-US"/>
        </w:rPr>
        <w:t>1</w:t>
      </w:r>
      <w:r w:rsidR="005F1D63">
        <w:rPr>
          <w:lang w:val="en-US"/>
        </w:rPr>
        <w:t>1</w:t>
      </w:r>
      <w:r>
        <w:rPr>
          <w:lang w:val="en-US"/>
        </w:rPr>
        <w:t xml:space="preserve"> and step 3 in Figure </w:t>
      </w:r>
      <w:r w:rsidR="00165F92">
        <w:rPr>
          <w:lang w:val="en-US"/>
        </w:rPr>
        <w:t>1</w:t>
      </w:r>
      <w:r w:rsidR="005F1D63">
        <w:rPr>
          <w:lang w:val="en-US"/>
        </w:rPr>
        <w:t>2</w:t>
      </w:r>
      <w:r>
        <w:rPr>
          <w:lang w:val="en-US"/>
        </w:rPr>
        <w:t xml:space="preserve"> </w:t>
      </w:r>
      <w:r w:rsidR="00F76745">
        <w:rPr>
          <w:lang w:val="en-US"/>
        </w:rPr>
        <w:t xml:space="preserve">may include LPP and </w:t>
      </w:r>
      <w:proofErr w:type="spellStart"/>
      <w:r w:rsidR="00F76745">
        <w:rPr>
          <w:lang w:val="en-US"/>
        </w:rPr>
        <w:t>NRPPa</w:t>
      </w:r>
      <w:proofErr w:type="spellEnd"/>
      <w:r w:rsidR="00F76745">
        <w:rPr>
          <w:lang w:val="en-US"/>
        </w:rPr>
        <w:t xml:space="preserve"> </w:t>
      </w:r>
      <w:r w:rsidR="00DE6767">
        <w:rPr>
          <w:lang w:val="en-US"/>
        </w:rPr>
        <w:t>signalling and</w:t>
      </w:r>
      <w:r w:rsidR="00C43C45">
        <w:rPr>
          <w:lang w:val="en-US"/>
        </w:rPr>
        <w:t xml:space="preserve"> is summarized in Figure 1</w:t>
      </w:r>
      <w:r w:rsidR="005F1D63">
        <w:rPr>
          <w:lang w:val="en-US"/>
        </w:rPr>
        <w:t>3</w:t>
      </w:r>
      <w:r w:rsidR="00C43C45">
        <w:rPr>
          <w:lang w:val="en-US"/>
        </w:rPr>
        <w:t xml:space="preserve"> below. </w:t>
      </w:r>
      <w:r w:rsidR="00BE7EFA">
        <w:rPr>
          <w:lang w:val="en-US"/>
        </w:rPr>
        <w:t xml:space="preserve">Figure 13 assumes the LMC is part of the serving </w:t>
      </w:r>
      <w:proofErr w:type="spellStart"/>
      <w:r w:rsidR="00BE7EFA">
        <w:rPr>
          <w:lang w:val="en-US"/>
        </w:rPr>
        <w:t>gNB</w:t>
      </w:r>
      <w:proofErr w:type="spellEnd"/>
      <w:r w:rsidR="00BE7EFA">
        <w:rPr>
          <w:lang w:val="en-US"/>
        </w:rPr>
        <w:t xml:space="preserve"> and separate from the serving </w:t>
      </w:r>
      <w:proofErr w:type="spellStart"/>
      <w:r w:rsidR="00BE7EFA">
        <w:rPr>
          <w:lang w:val="en-US"/>
        </w:rPr>
        <w:t>gNB</w:t>
      </w:r>
      <w:proofErr w:type="spellEnd"/>
      <w:r w:rsidR="00BE7EFA">
        <w:rPr>
          <w:lang w:val="en-US"/>
        </w:rPr>
        <w:t xml:space="preserve">-CU. If the LMC is part of the serving </w:t>
      </w:r>
      <w:proofErr w:type="spellStart"/>
      <w:r w:rsidR="00BE7EFA">
        <w:rPr>
          <w:lang w:val="en-US"/>
        </w:rPr>
        <w:t>gNB</w:t>
      </w:r>
      <w:proofErr w:type="spellEnd"/>
      <w:r w:rsidR="00BE7EFA">
        <w:rPr>
          <w:lang w:val="en-US"/>
        </w:rPr>
        <w:t xml:space="preserve">-CU, steps </w:t>
      </w:r>
      <w:r w:rsidR="00A53DE3">
        <w:rPr>
          <w:lang w:val="en-US"/>
        </w:rPr>
        <w:t>1</w:t>
      </w:r>
      <w:r w:rsidR="00BE7EFA">
        <w:rPr>
          <w:lang w:val="en-US"/>
        </w:rPr>
        <w:t xml:space="preserve">a, </w:t>
      </w:r>
      <w:r w:rsidR="00A53DE3">
        <w:rPr>
          <w:lang w:val="en-US"/>
        </w:rPr>
        <w:t>2</w:t>
      </w:r>
      <w:r w:rsidR="00BE7EFA">
        <w:rPr>
          <w:lang w:val="en-US"/>
        </w:rPr>
        <w:t xml:space="preserve">a, </w:t>
      </w:r>
      <w:r w:rsidR="00A53DE3">
        <w:rPr>
          <w:lang w:val="en-US"/>
        </w:rPr>
        <w:t>3</w:t>
      </w:r>
      <w:r w:rsidR="00BE7EFA">
        <w:rPr>
          <w:lang w:val="en-US"/>
        </w:rPr>
        <w:t xml:space="preserve">a, </w:t>
      </w:r>
      <w:r w:rsidR="00A53DE3">
        <w:rPr>
          <w:lang w:val="en-US"/>
        </w:rPr>
        <w:t>4</w:t>
      </w:r>
      <w:r w:rsidR="00BE7EFA">
        <w:rPr>
          <w:lang w:val="en-US"/>
        </w:rPr>
        <w:t xml:space="preserve">a, </w:t>
      </w:r>
      <w:r w:rsidR="00A53DE3">
        <w:rPr>
          <w:lang w:val="en-US"/>
        </w:rPr>
        <w:t>6</w:t>
      </w:r>
      <w:r w:rsidR="00BE7EFA">
        <w:rPr>
          <w:lang w:val="en-US"/>
        </w:rPr>
        <w:t>c</w:t>
      </w:r>
      <w:r w:rsidR="00A53DE3">
        <w:rPr>
          <w:lang w:val="en-US"/>
        </w:rPr>
        <w:t xml:space="preserve"> and</w:t>
      </w:r>
      <w:r w:rsidR="00BE7EFA">
        <w:rPr>
          <w:lang w:val="en-US"/>
        </w:rPr>
        <w:t xml:space="preserve"> </w:t>
      </w:r>
      <w:r w:rsidR="00A53DE3">
        <w:rPr>
          <w:lang w:val="en-US"/>
        </w:rPr>
        <w:t>7</w:t>
      </w:r>
      <w:r w:rsidR="00BE7EFA">
        <w:rPr>
          <w:lang w:val="en-US"/>
        </w:rPr>
        <w:t xml:space="preserve">c would not occur. If the LMC is part of a </w:t>
      </w:r>
      <w:r w:rsidR="00FF1E6C">
        <w:rPr>
          <w:lang w:val="en-US"/>
        </w:rPr>
        <w:t xml:space="preserve">neighbour </w:t>
      </w:r>
      <w:proofErr w:type="spellStart"/>
      <w:r w:rsidR="00BE7EFA">
        <w:rPr>
          <w:lang w:val="en-US"/>
        </w:rPr>
        <w:t>gNB</w:t>
      </w:r>
      <w:proofErr w:type="spellEnd"/>
      <w:r w:rsidR="00BE7EFA">
        <w:rPr>
          <w:lang w:val="en-US"/>
        </w:rPr>
        <w:t>,</w:t>
      </w:r>
      <w:r w:rsidR="00FF1E6C">
        <w:rPr>
          <w:lang w:val="en-US"/>
        </w:rPr>
        <w:t xml:space="preserve"> each of</w:t>
      </w:r>
      <w:r w:rsidR="00BE7EFA">
        <w:rPr>
          <w:lang w:val="en-US"/>
        </w:rPr>
        <w:t xml:space="preserve"> steps </w:t>
      </w:r>
      <w:r w:rsidR="00A53DE3">
        <w:rPr>
          <w:lang w:val="en-US"/>
        </w:rPr>
        <w:t xml:space="preserve">1a, 2a, 3a, 4a, 6c and 7c </w:t>
      </w:r>
      <w:r w:rsidR="00BE7EFA">
        <w:rPr>
          <w:lang w:val="en-US"/>
        </w:rPr>
        <w:t xml:space="preserve">would be replaced by </w:t>
      </w:r>
      <w:r w:rsidR="00FF1E6C">
        <w:rPr>
          <w:lang w:val="en-US"/>
        </w:rPr>
        <w:t xml:space="preserve">a </w:t>
      </w:r>
      <w:r w:rsidR="00BE7EFA">
        <w:rPr>
          <w:lang w:val="en-US"/>
        </w:rPr>
        <w:t>step in which the LPP</w:t>
      </w:r>
      <w:r w:rsidR="00A53DE3">
        <w:rPr>
          <w:lang w:val="en-US"/>
        </w:rPr>
        <w:t xml:space="preserve"> or</w:t>
      </w:r>
      <w:r w:rsidR="00BE7EFA">
        <w:rPr>
          <w:lang w:val="en-US"/>
        </w:rPr>
        <w:t xml:space="preserve"> </w:t>
      </w:r>
      <w:proofErr w:type="spellStart"/>
      <w:r w:rsidR="00BE7EFA">
        <w:rPr>
          <w:lang w:val="en-US"/>
        </w:rPr>
        <w:t>NRPPa</w:t>
      </w:r>
      <w:proofErr w:type="spellEnd"/>
      <w:r w:rsidR="00BE7EFA">
        <w:rPr>
          <w:lang w:val="en-US"/>
        </w:rPr>
        <w:t xml:space="preserve"> location message </w:t>
      </w:r>
      <w:r w:rsidR="00FF1E6C">
        <w:rPr>
          <w:lang w:val="en-US"/>
        </w:rPr>
        <w:t xml:space="preserve">in each step is transferred between the serving </w:t>
      </w:r>
      <w:proofErr w:type="spellStart"/>
      <w:r w:rsidR="00FF1E6C">
        <w:rPr>
          <w:lang w:val="en-US"/>
        </w:rPr>
        <w:t>gNB</w:t>
      </w:r>
      <w:proofErr w:type="spellEnd"/>
      <w:r w:rsidR="00FF1E6C">
        <w:rPr>
          <w:lang w:val="en-US"/>
        </w:rPr>
        <w:t xml:space="preserve">-CU and the </w:t>
      </w:r>
      <w:proofErr w:type="spellStart"/>
      <w:r w:rsidR="00FF1E6C">
        <w:rPr>
          <w:lang w:val="en-US"/>
        </w:rPr>
        <w:t>gNB</w:t>
      </w:r>
      <w:proofErr w:type="spellEnd"/>
      <w:r w:rsidR="00FF1E6C">
        <w:rPr>
          <w:lang w:val="en-US"/>
        </w:rPr>
        <w:t xml:space="preserve">-CU in the neighbour </w:t>
      </w:r>
      <w:proofErr w:type="spellStart"/>
      <w:r w:rsidR="00FF1E6C">
        <w:rPr>
          <w:lang w:val="en-US"/>
        </w:rPr>
        <w:t>gNB</w:t>
      </w:r>
      <w:proofErr w:type="spellEnd"/>
      <w:r w:rsidR="00FF1E6C">
        <w:rPr>
          <w:lang w:val="en-US"/>
        </w:rPr>
        <w:t xml:space="preserve"> in an </w:t>
      </w:r>
      <w:proofErr w:type="spellStart"/>
      <w:r w:rsidR="00FF1E6C">
        <w:rPr>
          <w:lang w:val="en-US"/>
        </w:rPr>
        <w:t>XnAP</w:t>
      </w:r>
      <w:proofErr w:type="spellEnd"/>
      <w:r w:rsidR="00FF1E6C">
        <w:rPr>
          <w:lang w:val="en-US"/>
        </w:rPr>
        <w:t xml:space="preserve"> transfer message and, if the LMC is not part of the neighbour </w:t>
      </w:r>
      <w:proofErr w:type="spellStart"/>
      <w:r w:rsidR="00FF1E6C">
        <w:rPr>
          <w:lang w:val="en-US"/>
        </w:rPr>
        <w:t>gNB</w:t>
      </w:r>
      <w:proofErr w:type="spellEnd"/>
      <w:r w:rsidR="00FF1E6C">
        <w:rPr>
          <w:lang w:val="en-US"/>
        </w:rPr>
        <w:t xml:space="preserve">-CU, an additional step in which the location message is further transferred between the neighbour </w:t>
      </w:r>
      <w:proofErr w:type="spellStart"/>
      <w:r w:rsidR="00FF1E6C">
        <w:rPr>
          <w:lang w:val="en-US"/>
        </w:rPr>
        <w:t>gNB</w:t>
      </w:r>
      <w:proofErr w:type="spellEnd"/>
      <w:r w:rsidR="00FF1E6C">
        <w:rPr>
          <w:lang w:val="en-US"/>
        </w:rPr>
        <w:t>-CU and LMC in an F1AP transfer message.</w:t>
      </w:r>
    </w:p>
    <w:p w14:paraId="6DFF2187" w14:textId="4C3C82BB" w:rsidR="00A94BA9" w:rsidRDefault="00C34C49" w:rsidP="00EA2DE7">
      <w:pPr>
        <w:jc w:val="center"/>
      </w:pPr>
      <w:r w:rsidRPr="00F2729A">
        <w:object w:dxaOrig="14560" w:dyaOrig="14934" w14:anchorId="6CBE8C91">
          <v:shape id="_x0000_i1037" type="#_x0000_t75" style="width:485.25pt;height:499.5pt" o:ole="">
            <v:imagedata r:id="rId33" o:title=""/>
          </v:shape>
          <o:OLEObject Type="Embed" ProgID="Visio.Drawing.11" ShapeID="_x0000_i1037" DrawAspect="Content" ObjectID="_1627377368" r:id="rId34"/>
        </w:object>
      </w:r>
    </w:p>
    <w:p w14:paraId="1E04012A" w14:textId="50BE9392" w:rsidR="00637D6E" w:rsidRDefault="00637D6E" w:rsidP="00637D6E">
      <w:pPr>
        <w:pStyle w:val="TF"/>
      </w:pPr>
      <w:r>
        <w:t>Figure 1</w:t>
      </w:r>
      <w:r w:rsidR="005F1D63">
        <w:rPr>
          <w:lang w:val="en-US"/>
        </w:rPr>
        <w:t>3</w:t>
      </w:r>
      <w:r>
        <w:t>: UE Positioning Procedures.</w:t>
      </w:r>
    </w:p>
    <w:p w14:paraId="677ED01C" w14:textId="22AD6DCC" w:rsidR="00450A6E" w:rsidRDefault="00A53DE3" w:rsidP="00C4743D">
      <w:pPr>
        <w:pStyle w:val="B1"/>
        <w:rPr>
          <w:lang w:val="en-US"/>
        </w:rPr>
      </w:pPr>
      <w:r>
        <w:rPr>
          <w:lang w:val="en-US"/>
        </w:rPr>
        <w:t>1</w:t>
      </w:r>
      <w:r w:rsidR="00450A6E">
        <w:rPr>
          <w:lang w:val="en-US"/>
        </w:rPr>
        <w:t>.</w:t>
      </w:r>
      <w:r w:rsidR="00450A6E">
        <w:rPr>
          <w:lang w:val="en-US"/>
        </w:rPr>
        <w:tab/>
        <w:t xml:space="preserve">For DL-PRS measurements, the LMC may determine the </w:t>
      </w:r>
      <w:proofErr w:type="spellStart"/>
      <w:r w:rsidR="00450A6E">
        <w:rPr>
          <w:lang w:val="en-US"/>
        </w:rPr>
        <w:t>gNB</w:t>
      </w:r>
      <w:proofErr w:type="spellEnd"/>
      <w:r w:rsidR="00450A6E">
        <w:rPr>
          <w:lang w:val="en-US"/>
        </w:rPr>
        <w:t xml:space="preserve">-DUs/TRPs nearby the approximate location (e.g., serving </w:t>
      </w:r>
      <w:proofErr w:type="spellStart"/>
      <w:r w:rsidR="00450A6E">
        <w:rPr>
          <w:lang w:val="en-US"/>
        </w:rPr>
        <w:t>gNB</w:t>
      </w:r>
      <w:proofErr w:type="spellEnd"/>
      <w:r w:rsidR="00450A6E">
        <w:rPr>
          <w:lang w:val="en-US"/>
        </w:rPr>
        <w:t xml:space="preserve">-DU) of the target device. If there are no or not sufficient DL-PRS resources configured on these </w:t>
      </w:r>
      <w:proofErr w:type="spellStart"/>
      <w:r w:rsidR="00450A6E">
        <w:rPr>
          <w:lang w:val="en-US"/>
        </w:rPr>
        <w:t>gNB</w:t>
      </w:r>
      <w:proofErr w:type="spellEnd"/>
      <w:r w:rsidR="00450A6E">
        <w:rPr>
          <w:lang w:val="en-US"/>
        </w:rPr>
        <w:t xml:space="preserve">-DUs/TRPs, the LMC may initiate a </w:t>
      </w:r>
      <w:proofErr w:type="spellStart"/>
      <w:r w:rsidR="00450A6E">
        <w:rPr>
          <w:lang w:val="en-US"/>
        </w:rPr>
        <w:t>NRPPa</w:t>
      </w:r>
      <w:proofErr w:type="spellEnd"/>
      <w:r w:rsidR="00450A6E">
        <w:rPr>
          <w:lang w:val="en-US"/>
        </w:rPr>
        <w:t xml:space="preserve"> procedure to configure (or reconfigure) the DL PRS on the </w:t>
      </w:r>
      <w:proofErr w:type="spellStart"/>
      <w:r w:rsidR="00450A6E">
        <w:rPr>
          <w:lang w:val="en-US"/>
        </w:rPr>
        <w:t>gNB</w:t>
      </w:r>
      <w:proofErr w:type="spellEnd"/>
      <w:r w:rsidR="00450A6E">
        <w:rPr>
          <w:lang w:val="en-US"/>
        </w:rPr>
        <w:t>-DUs/TRPs.</w:t>
      </w:r>
      <w:r w:rsidR="000E3519">
        <w:rPr>
          <w:lang w:val="en-US"/>
        </w:rPr>
        <w:br/>
        <w:t xml:space="preserve">The LMC sends the </w:t>
      </w:r>
      <w:proofErr w:type="spellStart"/>
      <w:r w:rsidR="000E3519">
        <w:rPr>
          <w:lang w:val="en-US"/>
        </w:rPr>
        <w:t>NRPPa</w:t>
      </w:r>
      <w:proofErr w:type="spellEnd"/>
      <w:r w:rsidR="000E3519">
        <w:rPr>
          <w:lang w:val="en-US"/>
        </w:rPr>
        <w:t xml:space="preserve"> DL-PRS Configuration </w:t>
      </w:r>
      <w:r w:rsidR="00530BB6">
        <w:rPr>
          <w:lang w:val="en-US"/>
        </w:rPr>
        <w:t xml:space="preserve">message inside a F1AP Transfer message to the </w:t>
      </w:r>
      <w:proofErr w:type="spellStart"/>
      <w:r w:rsidR="00530BB6">
        <w:rPr>
          <w:lang w:val="en-US"/>
        </w:rPr>
        <w:t>gNB</w:t>
      </w:r>
      <w:proofErr w:type="spellEnd"/>
      <w:r w:rsidR="00530BB6">
        <w:rPr>
          <w:lang w:val="en-US"/>
        </w:rPr>
        <w:t xml:space="preserve">-CU, as described in section 5.4. </w:t>
      </w:r>
      <w:r w:rsidR="00EC7935">
        <w:rPr>
          <w:lang w:val="en-US"/>
        </w:rPr>
        <w:t xml:space="preserve">The </w:t>
      </w:r>
      <w:proofErr w:type="spellStart"/>
      <w:r w:rsidR="00EC7935">
        <w:rPr>
          <w:lang w:val="en-US"/>
        </w:rPr>
        <w:t>gNB</w:t>
      </w:r>
      <w:proofErr w:type="spellEnd"/>
      <w:r w:rsidR="00EC7935">
        <w:rPr>
          <w:lang w:val="en-US"/>
        </w:rPr>
        <w:t xml:space="preserve">-CU may forward the </w:t>
      </w:r>
      <w:proofErr w:type="spellStart"/>
      <w:r w:rsidR="00EC7935">
        <w:rPr>
          <w:lang w:val="en-US"/>
        </w:rPr>
        <w:t>NRPPa</w:t>
      </w:r>
      <w:proofErr w:type="spellEnd"/>
      <w:r w:rsidR="00EC7935">
        <w:rPr>
          <w:lang w:val="en-US"/>
        </w:rPr>
        <w:t xml:space="preserve"> DL-PRS Configuration message to </w:t>
      </w:r>
      <w:proofErr w:type="spellStart"/>
      <w:r w:rsidR="00EC7935">
        <w:rPr>
          <w:lang w:val="en-US"/>
        </w:rPr>
        <w:t>gNB</w:t>
      </w:r>
      <w:proofErr w:type="spellEnd"/>
      <w:r w:rsidR="00EC7935">
        <w:rPr>
          <w:lang w:val="en-US"/>
        </w:rPr>
        <w:noBreakHyphen/>
        <w:t xml:space="preserve">DUs/TRPs </w:t>
      </w:r>
      <w:r w:rsidR="003901FF">
        <w:rPr>
          <w:lang w:val="en-US"/>
        </w:rPr>
        <w:t>using F1AP</w:t>
      </w:r>
      <w:r w:rsidR="005E535C">
        <w:rPr>
          <w:lang w:val="en-US"/>
        </w:rPr>
        <w:t xml:space="preserve"> as described in section 5.5 above</w:t>
      </w:r>
      <w:r w:rsidR="003901FF">
        <w:rPr>
          <w:lang w:val="en-US"/>
        </w:rPr>
        <w:t xml:space="preserve"> </w:t>
      </w:r>
      <w:r w:rsidR="000B0EA8">
        <w:rPr>
          <w:lang w:val="en-US"/>
        </w:rPr>
        <w:t>or</w:t>
      </w:r>
      <w:r w:rsidR="003901FF">
        <w:rPr>
          <w:lang w:val="en-US"/>
        </w:rPr>
        <w:t xml:space="preserve"> to neighbour </w:t>
      </w:r>
      <w:proofErr w:type="spellStart"/>
      <w:r w:rsidR="003901FF">
        <w:rPr>
          <w:lang w:val="en-US"/>
        </w:rPr>
        <w:t>gNBs</w:t>
      </w:r>
      <w:proofErr w:type="spellEnd"/>
      <w:r w:rsidR="003901FF">
        <w:rPr>
          <w:lang w:val="en-US"/>
        </w:rPr>
        <w:t xml:space="preserve"> using </w:t>
      </w:r>
      <w:proofErr w:type="spellStart"/>
      <w:r w:rsidR="003901FF">
        <w:rPr>
          <w:lang w:val="en-US"/>
        </w:rPr>
        <w:t>XnAP</w:t>
      </w:r>
      <w:proofErr w:type="spellEnd"/>
      <w:r w:rsidR="003901FF">
        <w:rPr>
          <w:lang w:val="en-US"/>
        </w:rPr>
        <w:t xml:space="preserve"> as described in section </w:t>
      </w:r>
      <w:r w:rsidR="00791575">
        <w:rPr>
          <w:lang w:val="en-US"/>
        </w:rPr>
        <w:t>5.3 above.</w:t>
      </w:r>
    </w:p>
    <w:p w14:paraId="554668D2" w14:textId="7259EDB8" w:rsidR="0090172B" w:rsidRDefault="00A53DE3" w:rsidP="00B47F8F">
      <w:pPr>
        <w:pStyle w:val="B1"/>
        <w:rPr>
          <w:lang w:val="en-US"/>
        </w:rPr>
      </w:pPr>
      <w:r>
        <w:rPr>
          <w:lang w:val="en-US"/>
        </w:rPr>
        <w:t>2</w:t>
      </w:r>
      <w:r w:rsidR="003A2496" w:rsidRPr="0081483D">
        <w:t>.</w:t>
      </w:r>
      <w:r w:rsidR="003A2496" w:rsidRPr="0081483D">
        <w:tab/>
      </w:r>
      <w:r w:rsidR="003A2496">
        <w:rPr>
          <w:lang w:val="en-US"/>
        </w:rPr>
        <w:t>For UL-PRS measurements, t</w:t>
      </w:r>
      <w:r w:rsidR="003A2496" w:rsidRPr="0081483D">
        <w:rPr>
          <w:lang w:val="en-US"/>
        </w:rPr>
        <w:t>he LM</w:t>
      </w:r>
      <w:r w:rsidR="00415A08">
        <w:rPr>
          <w:lang w:val="en-US"/>
        </w:rPr>
        <w:t>C</w:t>
      </w:r>
      <w:r w:rsidR="003A2496" w:rsidRPr="0081483D">
        <w:t xml:space="preserve"> provides the UL</w:t>
      </w:r>
      <w:r w:rsidR="003A2496" w:rsidRPr="0081483D">
        <w:noBreakHyphen/>
        <w:t xml:space="preserve">PRS configuration to the </w:t>
      </w:r>
      <w:r w:rsidR="003A2496" w:rsidRPr="0081483D">
        <w:rPr>
          <w:lang w:val="en-US"/>
        </w:rPr>
        <w:t>selected</w:t>
      </w:r>
      <w:r w:rsidR="003A2496" w:rsidRPr="0081483D">
        <w:t xml:space="preserve"> </w:t>
      </w:r>
      <w:proofErr w:type="spellStart"/>
      <w:r w:rsidR="003A2496" w:rsidRPr="0081483D">
        <w:t>gNB</w:t>
      </w:r>
      <w:proofErr w:type="spellEnd"/>
      <w:r w:rsidR="0090172B">
        <w:rPr>
          <w:lang w:val="en-US"/>
        </w:rPr>
        <w:t>-DU</w:t>
      </w:r>
      <w:r w:rsidR="003A2496" w:rsidRPr="0081483D">
        <w:t>s</w:t>
      </w:r>
      <w:r w:rsidR="0090172B">
        <w:rPr>
          <w:lang w:val="en-US"/>
        </w:rPr>
        <w:t>/TRPs</w:t>
      </w:r>
      <w:r w:rsidR="003A2496" w:rsidRPr="0081483D">
        <w:t xml:space="preserve"> in a </w:t>
      </w:r>
      <w:proofErr w:type="spellStart"/>
      <w:r w:rsidR="003A2496" w:rsidRPr="0081483D">
        <w:rPr>
          <w:lang w:val="en-US"/>
        </w:rPr>
        <w:t>NRPPa</w:t>
      </w:r>
      <w:proofErr w:type="spellEnd"/>
      <w:r w:rsidR="003A2496" w:rsidRPr="0081483D">
        <w:rPr>
          <w:lang w:val="en-US"/>
        </w:rPr>
        <w:t xml:space="preserve"> UL PRS Measurement Request</w:t>
      </w:r>
      <w:r w:rsidR="003A2496" w:rsidRPr="0081483D">
        <w:t xml:space="preserve"> message. </w:t>
      </w:r>
      <w:r w:rsidR="003A2496" w:rsidRPr="0081483D">
        <w:rPr>
          <w:noProof/>
          <w:lang w:eastAsia="ko-KR"/>
        </w:rPr>
        <w:t xml:space="preserve">The message includes all information </w:t>
      </w:r>
      <w:r w:rsidR="003A2496" w:rsidRPr="0081483D">
        <w:rPr>
          <w:noProof/>
          <w:lang w:val="en-US" w:eastAsia="ko-KR"/>
        </w:rPr>
        <w:t xml:space="preserve">required </w:t>
      </w:r>
      <w:r w:rsidR="003A2496" w:rsidRPr="0081483D">
        <w:rPr>
          <w:noProof/>
          <w:lang w:eastAsia="ko-KR"/>
        </w:rPr>
        <w:t>to enable the gNB</w:t>
      </w:r>
      <w:r w:rsidR="0090172B">
        <w:rPr>
          <w:noProof/>
          <w:lang w:val="en-US" w:eastAsia="ko-KR"/>
        </w:rPr>
        <w:t>-DU</w:t>
      </w:r>
      <w:r w:rsidR="003A2496" w:rsidRPr="0081483D">
        <w:rPr>
          <w:noProof/>
          <w:lang w:eastAsia="ko-KR"/>
        </w:rPr>
        <w:t>s</w:t>
      </w:r>
      <w:r w:rsidR="0090172B">
        <w:rPr>
          <w:noProof/>
          <w:lang w:val="en-US" w:eastAsia="ko-KR"/>
        </w:rPr>
        <w:t>/TRPs</w:t>
      </w:r>
      <w:r w:rsidR="003A2496" w:rsidRPr="0081483D">
        <w:rPr>
          <w:noProof/>
          <w:lang w:eastAsia="ko-KR"/>
        </w:rPr>
        <w:t xml:space="preserve"> to perform the UL measurements. </w:t>
      </w:r>
      <w:r w:rsidR="00B47F8F">
        <w:rPr>
          <w:noProof/>
          <w:lang w:eastAsia="ko-KR"/>
        </w:rPr>
        <w:br/>
      </w:r>
      <w:r w:rsidR="0090172B">
        <w:rPr>
          <w:lang w:val="en-US"/>
        </w:rPr>
        <w:t xml:space="preserve">The LMC sends the </w:t>
      </w:r>
      <w:proofErr w:type="spellStart"/>
      <w:r w:rsidR="0090172B">
        <w:rPr>
          <w:lang w:val="en-US"/>
        </w:rPr>
        <w:t>NRPPa</w:t>
      </w:r>
      <w:proofErr w:type="spellEnd"/>
      <w:r w:rsidR="0090172B">
        <w:rPr>
          <w:lang w:val="en-US"/>
        </w:rPr>
        <w:t xml:space="preserve"> UL-PRS Measurement Request message inside a F1AP Transfer message to the </w:t>
      </w:r>
      <w:proofErr w:type="spellStart"/>
      <w:r w:rsidR="0090172B">
        <w:rPr>
          <w:lang w:val="en-US"/>
        </w:rPr>
        <w:t>gNB</w:t>
      </w:r>
      <w:proofErr w:type="spellEnd"/>
      <w:r w:rsidR="0090172B">
        <w:rPr>
          <w:lang w:val="en-US"/>
        </w:rPr>
        <w:t xml:space="preserve">-CU, as described in section 5.4. The </w:t>
      </w:r>
      <w:proofErr w:type="spellStart"/>
      <w:r w:rsidR="0090172B">
        <w:rPr>
          <w:lang w:val="en-US"/>
        </w:rPr>
        <w:t>gNB</w:t>
      </w:r>
      <w:proofErr w:type="spellEnd"/>
      <w:r w:rsidR="0090172B">
        <w:rPr>
          <w:lang w:val="en-US"/>
        </w:rPr>
        <w:t xml:space="preserve">-CU may forward the </w:t>
      </w:r>
      <w:proofErr w:type="spellStart"/>
      <w:r w:rsidR="0090172B">
        <w:rPr>
          <w:lang w:val="en-US"/>
        </w:rPr>
        <w:t>NRPPa</w:t>
      </w:r>
      <w:proofErr w:type="spellEnd"/>
      <w:r w:rsidR="0090172B">
        <w:rPr>
          <w:lang w:val="en-US"/>
        </w:rPr>
        <w:t xml:space="preserve"> UL-PRS Measurement Request message to </w:t>
      </w:r>
      <w:proofErr w:type="spellStart"/>
      <w:r w:rsidR="0090172B">
        <w:rPr>
          <w:lang w:val="en-US"/>
        </w:rPr>
        <w:t>gNB</w:t>
      </w:r>
      <w:proofErr w:type="spellEnd"/>
      <w:r w:rsidR="0090172B">
        <w:rPr>
          <w:lang w:val="en-US"/>
        </w:rPr>
        <w:noBreakHyphen/>
        <w:t>DUs/TRPs using F1AP</w:t>
      </w:r>
      <w:r w:rsidR="00B32BC2">
        <w:rPr>
          <w:lang w:val="en-US"/>
        </w:rPr>
        <w:t xml:space="preserve"> as described in section 5.5 above</w:t>
      </w:r>
      <w:r w:rsidR="0090172B">
        <w:rPr>
          <w:lang w:val="en-US"/>
        </w:rPr>
        <w:t xml:space="preserve"> </w:t>
      </w:r>
      <w:r w:rsidR="00B32BC2">
        <w:rPr>
          <w:lang w:val="en-US"/>
        </w:rPr>
        <w:t>or</w:t>
      </w:r>
      <w:r w:rsidR="0090172B">
        <w:rPr>
          <w:lang w:val="en-US"/>
        </w:rPr>
        <w:t xml:space="preserve"> to neighbour </w:t>
      </w:r>
      <w:proofErr w:type="spellStart"/>
      <w:r w:rsidR="0090172B">
        <w:rPr>
          <w:lang w:val="en-US"/>
        </w:rPr>
        <w:t>gNBs</w:t>
      </w:r>
      <w:proofErr w:type="spellEnd"/>
      <w:r w:rsidR="0090172B">
        <w:rPr>
          <w:lang w:val="en-US"/>
        </w:rPr>
        <w:t xml:space="preserve"> using </w:t>
      </w:r>
      <w:proofErr w:type="spellStart"/>
      <w:r w:rsidR="0090172B">
        <w:rPr>
          <w:lang w:val="en-US"/>
        </w:rPr>
        <w:t>XnAP</w:t>
      </w:r>
      <w:proofErr w:type="spellEnd"/>
      <w:r w:rsidR="0090172B">
        <w:rPr>
          <w:lang w:val="en-US"/>
        </w:rPr>
        <w:t>, as described in section 5.3 above.</w:t>
      </w:r>
    </w:p>
    <w:p w14:paraId="079CA3EA" w14:textId="7F019809" w:rsidR="00494A4F" w:rsidRDefault="00A53DE3" w:rsidP="00711E0C">
      <w:pPr>
        <w:pStyle w:val="B1"/>
      </w:pPr>
      <w:r>
        <w:rPr>
          <w:lang w:val="en-US"/>
        </w:rPr>
        <w:lastRenderedPageBreak/>
        <w:t>3</w:t>
      </w:r>
      <w:r w:rsidR="0090172B" w:rsidRPr="00711E0C">
        <w:t>.</w:t>
      </w:r>
      <w:r w:rsidR="0090172B" w:rsidRPr="00711E0C">
        <w:tab/>
      </w:r>
      <w:r w:rsidR="00950342" w:rsidRPr="00711E0C">
        <w:t>The LM</w:t>
      </w:r>
      <w:r w:rsidR="00EB706F">
        <w:rPr>
          <w:lang w:val="en-US"/>
        </w:rPr>
        <w:t>C</w:t>
      </w:r>
      <w:r w:rsidR="00950342" w:rsidRPr="00711E0C">
        <w:t xml:space="preserve"> </w:t>
      </w:r>
      <w:r w:rsidR="00711E0C">
        <w:rPr>
          <w:lang w:val="en-US"/>
        </w:rPr>
        <w:t xml:space="preserve">may </w:t>
      </w:r>
      <w:r w:rsidR="00950342" w:rsidRPr="00711E0C">
        <w:t>send a LPP Provide Assistance Data message to the target device.</w:t>
      </w:r>
      <w:r w:rsidR="00CF279E" w:rsidRPr="00711E0C">
        <w:br/>
        <w:t xml:space="preserve">The LMC sends the LPP Provide Assistance Data message in a F1AP Transfer message to the </w:t>
      </w:r>
      <w:proofErr w:type="spellStart"/>
      <w:r w:rsidR="00CF279E" w:rsidRPr="00711E0C">
        <w:t>gNB</w:t>
      </w:r>
      <w:proofErr w:type="spellEnd"/>
      <w:r w:rsidR="00CF279E" w:rsidRPr="00711E0C">
        <w:t xml:space="preserve">-CU, as described in section </w:t>
      </w:r>
      <w:r w:rsidR="00494A4F" w:rsidRPr="00711E0C">
        <w:t xml:space="preserve">5.4. The </w:t>
      </w:r>
      <w:proofErr w:type="spellStart"/>
      <w:r w:rsidR="00494A4F" w:rsidRPr="00711E0C">
        <w:t>gNB</w:t>
      </w:r>
      <w:proofErr w:type="spellEnd"/>
      <w:r w:rsidR="00494A4F" w:rsidRPr="00711E0C">
        <w:t xml:space="preserve">-CU forwards the LPP Provide Assistance Data message to the </w:t>
      </w:r>
      <w:proofErr w:type="spellStart"/>
      <w:r w:rsidR="000745BF">
        <w:rPr>
          <w:lang w:val="en-US"/>
        </w:rPr>
        <w:t>gNB</w:t>
      </w:r>
      <w:proofErr w:type="spellEnd"/>
      <w:r w:rsidR="000745BF">
        <w:rPr>
          <w:lang w:val="en-US"/>
        </w:rPr>
        <w:t xml:space="preserve">-DU </w:t>
      </w:r>
      <w:r w:rsidR="00B37C7C">
        <w:rPr>
          <w:lang w:val="en-US"/>
        </w:rPr>
        <w:t xml:space="preserve">as described in section 5.5 above, </w:t>
      </w:r>
      <w:r w:rsidR="000745BF">
        <w:rPr>
          <w:lang w:val="en-US"/>
        </w:rPr>
        <w:t xml:space="preserve">which forwards the message to the </w:t>
      </w:r>
      <w:r w:rsidR="00494A4F" w:rsidRPr="00711E0C">
        <w:t>UE inside a RRC Transfer message, as described in section 5.</w:t>
      </w:r>
      <w:r w:rsidR="00711E0C" w:rsidRPr="00711E0C">
        <w:t>2</w:t>
      </w:r>
      <w:r w:rsidR="00494A4F" w:rsidRPr="00711E0C">
        <w:t xml:space="preserve"> above.</w:t>
      </w:r>
    </w:p>
    <w:p w14:paraId="12CED8AB" w14:textId="7B329C8F" w:rsidR="00147691" w:rsidRDefault="00A53DE3" w:rsidP="00147691">
      <w:pPr>
        <w:pStyle w:val="B1"/>
      </w:pPr>
      <w:r>
        <w:rPr>
          <w:lang w:val="en-US"/>
        </w:rPr>
        <w:t>4</w:t>
      </w:r>
      <w:r w:rsidR="008113FC">
        <w:rPr>
          <w:lang w:val="en-US"/>
        </w:rPr>
        <w:t>.</w:t>
      </w:r>
      <w:r w:rsidR="008113FC">
        <w:rPr>
          <w:lang w:val="en-US"/>
        </w:rPr>
        <w:tab/>
      </w:r>
      <w:r w:rsidR="00147691" w:rsidRPr="00711E0C">
        <w:t>The LM</w:t>
      </w:r>
      <w:r w:rsidR="000745BF">
        <w:rPr>
          <w:lang w:val="en-US"/>
        </w:rPr>
        <w:t>C</w:t>
      </w:r>
      <w:r w:rsidR="00147691" w:rsidRPr="00711E0C">
        <w:t xml:space="preserve"> </w:t>
      </w:r>
      <w:r w:rsidR="00147691">
        <w:rPr>
          <w:lang w:val="en-US"/>
        </w:rPr>
        <w:t xml:space="preserve">may </w:t>
      </w:r>
      <w:r w:rsidR="00147691" w:rsidRPr="00711E0C">
        <w:t xml:space="preserve">send a LPP </w:t>
      </w:r>
      <w:r w:rsidR="00147691">
        <w:rPr>
          <w:lang w:val="en-US"/>
        </w:rPr>
        <w:t>Request Location Information</w:t>
      </w:r>
      <w:r w:rsidR="00147691" w:rsidRPr="00711E0C">
        <w:t xml:space="preserve"> message to the target device.</w:t>
      </w:r>
      <w:r w:rsidR="00147691" w:rsidRPr="00711E0C">
        <w:br/>
        <w:t xml:space="preserve">The LMC sends the LPP </w:t>
      </w:r>
      <w:r w:rsidR="00147691">
        <w:rPr>
          <w:lang w:val="en-US"/>
        </w:rPr>
        <w:t>Request Location Information</w:t>
      </w:r>
      <w:r w:rsidR="00147691" w:rsidRPr="00711E0C">
        <w:t xml:space="preserve"> message in a F1AP Transfer message to the </w:t>
      </w:r>
      <w:proofErr w:type="spellStart"/>
      <w:r w:rsidR="00147691" w:rsidRPr="00711E0C">
        <w:t>gNB</w:t>
      </w:r>
      <w:proofErr w:type="spellEnd"/>
      <w:r w:rsidR="00147691" w:rsidRPr="00711E0C">
        <w:t xml:space="preserve">-CU, as described in section 5.4. The </w:t>
      </w:r>
      <w:proofErr w:type="spellStart"/>
      <w:r w:rsidR="00147691" w:rsidRPr="00711E0C">
        <w:t>gNB</w:t>
      </w:r>
      <w:proofErr w:type="spellEnd"/>
      <w:r w:rsidR="00147691" w:rsidRPr="00711E0C">
        <w:t xml:space="preserve">-CU forwards the LPP </w:t>
      </w:r>
      <w:r w:rsidR="00147691">
        <w:rPr>
          <w:lang w:val="en-US"/>
        </w:rPr>
        <w:t>Request Location Information</w:t>
      </w:r>
      <w:r w:rsidR="00147691" w:rsidRPr="00711E0C">
        <w:t xml:space="preserve"> message to the </w:t>
      </w:r>
      <w:proofErr w:type="spellStart"/>
      <w:r w:rsidR="00A81E14">
        <w:rPr>
          <w:lang w:val="en-US"/>
        </w:rPr>
        <w:t>gNB</w:t>
      </w:r>
      <w:proofErr w:type="spellEnd"/>
      <w:r w:rsidR="00A81E14">
        <w:rPr>
          <w:lang w:val="en-US"/>
        </w:rPr>
        <w:t xml:space="preserve">-DU </w:t>
      </w:r>
      <w:r w:rsidR="00B37C7C">
        <w:rPr>
          <w:lang w:val="en-US"/>
        </w:rPr>
        <w:t xml:space="preserve">as described in section 5.5 above, </w:t>
      </w:r>
      <w:r w:rsidR="00A81E14">
        <w:rPr>
          <w:lang w:val="en-US"/>
        </w:rPr>
        <w:t xml:space="preserve">which forwards the message to the </w:t>
      </w:r>
      <w:r w:rsidR="00147691" w:rsidRPr="00711E0C">
        <w:t>UE inside a RRC Transfer message, as described in section 5.2 above.</w:t>
      </w:r>
    </w:p>
    <w:p w14:paraId="5EE73731" w14:textId="5FAD0D90" w:rsidR="00147691" w:rsidRDefault="00A53DE3" w:rsidP="00147691">
      <w:pPr>
        <w:pStyle w:val="B1"/>
        <w:rPr>
          <w:lang w:val="en-US"/>
        </w:rPr>
      </w:pPr>
      <w:r>
        <w:rPr>
          <w:lang w:val="en-US"/>
        </w:rPr>
        <w:t>5</w:t>
      </w:r>
      <w:r w:rsidR="00147691">
        <w:rPr>
          <w:lang w:val="en-US"/>
        </w:rPr>
        <w:t>.</w:t>
      </w:r>
      <w:r w:rsidR="00147691">
        <w:rPr>
          <w:lang w:val="en-US"/>
        </w:rPr>
        <w:tab/>
        <w:t xml:space="preserve">The UE and the </w:t>
      </w:r>
      <w:r w:rsidR="00D51BC1">
        <w:rPr>
          <w:lang w:val="en-US"/>
        </w:rPr>
        <w:t xml:space="preserve">configured </w:t>
      </w:r>
      <w:proofErr w:type="spellStart"/>
      <w:r w:rsidR="00D51BC1">
        <w:rPr>
          <w:lang w:val="en-US"/>
        </w:rPr>
        <w:t>gNB</w:t>
      </w:r>
      <w:proofErr w:type="spellEnd"/>
      <w:r w:rsidR="00D51BC1">
        <w:rPr>
          <w:lang w:val="en-US"/>
        </w:rPr>
        <w:t>-DUs/TRPs perform the PRS measurements.</w:t>
      </w:r>
    </w:p>
    <w:p w14:paraId="06A8996D" w14:textId="0CEE31A5" w:rsidR="00D51BC1" w:rsidRPr="00B37C7C" w:rsidRDefault="00A53DE3" w:rsidP="00D51BC1">
      <w:pPr>
        <w:pStyle w:val="B1"/>
        <w:rPr>
          <w:lang w:val="en-US"/>
        </w:rPr>
      </w:pPr>
      <w:r>
        <w:rPr>
          <w:lang w:val="en-US"/>
        </w:rPr>
        <w:t>6</w:t>
      </w:r>
      <w:r w:rsidR="00D51BC1">
        <w:rPr>
          <w:lang w:val="en-US"/>
        </w:rPr>
        <w:t>.</w:t>
      </w:r>
      <w:r w:rsidR="00D51BC1">
        <w:rPr>
          <w:lang w:val="en-US"/>
        </w:rPr>
        <w:tab/>
      </w:r>
      <w:r w:rsidR="00D51BC1" w:rsidRPr="00711E0C">
        <w:t xml:space="preserve">The </w:t>
      </w:r>
      <w:r w:rsidR="00D51BC1">
        <w:rPr>
          <w:lang w:val="en-US"/>
        </w:rPr>
        <w:t>UE</w:t>
      </w:r>
      <w:r w:rsidR="00D51BC1" w:rsidRPr="00711E0C">
        <w:t xml:space="preserve"> send</w:t>
      </w:r>
      <w:r w:rsidR="00D51BC1">
        <w:rPr>
          <w:lang w:val="en-US"/>
        </w:rPr>
        <w:t>s</w:t>
      </w:r>
      <w:r w:rsidR="00D51BC1" w:rsidRPr="00711E0C">
        <w:t xml:space="preserve"> a LPP </w:t>
      </w:r>
      <w:r w:rsidR="00D51BC1">
        <w:rPr>
          <w:lang w:val="en-US"/>
        </w:rPr>
        <w:t>Provide Location Information</w:t>
      </w:r>
      <w:r w:rsidR="00D51BC1" w:rsidRPr="00711E0C">
        <w:t xml:space="preserve"> message to the </w:t>
      </w:r>
      <w:r w:rsidR="00A54C60">
        <w:rPr>
          <w:lang w:val="en-US"/>
        </w:rPr>
        <w:t>LMC</w:t>
      </w:r>
      <w:r w:rsidR="00D51BC1" w:rsidRPr="00711E0C">
        <w:t>.</w:t>
      </w:r>
      <w:r w:rsidR="00D51BC1" w:rsidRPr="00711E0C">
        <w:br/>
        <w:t xml:space="preserve">The </w:t>
      </w:r>
      <w:r w:rsidR="00D51BC1">
        <w:rPr>
          <w:lang w:val="en-US"/>
        </w:rPr>
        <w:t>UE</w:t>
      </w:r>
      <w:r w:rsidR="00D51BC1" w:rsidRPr="00711E0C">
        <w:t xml:space="preserve"> sends the LPP </w:t>
      </w:r>
      <w:r w:rsidR="00A54C60">
        <w:rPr>
          <w:lang w:val="en-US"/>
        </w:rPr>
        <w:t>Provide</w:t>
      </w:r>
      <w:r w:rsidR="00D51BC1">
        <w:rPr>
          <w:lang w:val="en-US"/>
        </w:rPr>
        <w:t xml:space="preserve"> Location Information</w:t>
      </w:r>
      <w:r w:rsidR="00D51BC1" w:rsidRPr="00711E0C">
        <w:t xml:space="preserve"> message in a </w:t>
      </w:r>
      <w:r w:rsidR="00A54C60">
        <w:rPr>
          <w:lang w:val="en-US"/>
        </w:rPr>
        <w:t>RRC</w:t>
      </w:r>
      <w:r w:rsidR="00D51BC1" w:rsidRPr="00711E0C">
        <w:t xml:space="preserve"> Transfer message to the </w:t>
      </w:r>
      <w:proofErr w:type="spellStart"/>
      <w:r w:rsidR="00D51BC1" w:rsidRPr="00711E0C">
        <w:t>gNB</w:t>
      </w:r>
      <w:proofErr w:type="spellEnd"/>
      <w:r w:rsidR="00D51BC1" w:rsidRPr="00711E0C">
        <w:t>-</w:t>
      </w:r>
      <w:r w:rsidR="00A54C60">
        <w:rPr>
          <w:lang w:val="en-US"/>
        </w:rPr>
        <w:t>D</w:t>
      </w:r>
      <w:r w:rsidR="00D51BC1" w:rsidRPr="00711E0C">
        <w:t>U, as described in section 5.</w:t>
      </w:r>
      <w:r w:rsidR="00A54C60">
        <w:rPr>
          <w:lang w:val="en-US"/>
        </w:rPr>
        <w:t>2</w:t>
      </w:r>
      <w:r w:rsidR="00D51BC1" w:rsidRPr="00711E0C">
        <w:t xml:space="preserve">. The </w:t>
      </w:r>
      <w:proofErr w:type="spellStart"/>
      <w:r w:rsidR="00D51BC1" w:rsidRPr="00711E0C">
        <w:t>gNB</w:t>
      </w:r>
      <w:proofErr w:type="spellEnd"/>
      <w:r w:rsidR="00D51BC1" w:rsidRPr="00711E0C">
        <w:t>-</w:t>
      </w:r>
      <w:r w:rsidR="00A54C60">
        <w:rPr>
          <w:lang w:val="en-US"/>
        </w:rPr>
        <w:t>D</w:t>
      </w:r>
      <w:r w:rsidR="00D51BC1" w:rsidRPr="00711E0C">
        <w:t xml:space="preserve">U forwards the LPP </w:t>
      </w:r>
      <w:r w:rsidR="00A54C60">
        <w:rPr>
          <w:lang w:val="en-US"/>
        </w:rPr>
        <w:t>Provide</w:t>
      </w:r>
      <w:r w:rsidR="00D51BC1">
        <w:rPr>
          <w:lang w:val="en-US"/>
        </w:rPr>
        <w:t xml:space="preserve"> Location Information</w:t>
      </w:r>
      <w:r w:rsidR="00D51BC1" w:rsidRPr="00711E0C">
        <w:t xml:space="preserve"> message to the </w:t>
      </w:r>
      <w:proofErr w:type="spellStart"/>
      <w:r w:rsidR="00A54C60">
        <w:rPr>
          <w:lang w:val="en-US"/>
        </w:rPr>
        <w:t>gNB</w:t>
      </w:r>
      <w:proofErr w:type="spellEnd"/>
      <w:r w:rsidR="00A54C60">
        <w:rPr>
          <w:lang w:val="en-US"/>
        </w:rPr>
        <w:t>-CU</w:t>
      </w:r>
      <w:r w:rsidR="00D51BC1" w:rsidRPr="00711E0C">
        <w:t xml:space="preserve"> inside a </w:t>
      </w:r>
      <w:r w:rsidR="00A54C60">
        <w:rPr>
          <w:lang w:val="en-US"/>
        </w:rPr>
        <w:t>F1AP</w:t>
      </w:r>
      <w:r w:rsidR="00D51BC1" w:rsidRPr="00711E0C">
        <w:t xml:space="preserve"> Transfer message</w:t>
      </w:r>
      <w:r w:rsidR="00B37C7C">
        <w:rPr>
          <w:lang w:val="en-US"/>
        </w:rPr>
        <w:t xml:space="preserve"> </w:t>
      </w:r>
      <w:r w:rsidR="00B37C7C" w:rsidRPr="00711E0C">
        <w:t>as described in section 5.</w:t>
      </w:r>
      <w:r w:rsidR="00B37C7C">
        <w:rPr>
          <w:lang w:val="en-US"/>
        </w:rPr>
        <w:t>5</w:t>
      </w:r>
      <w:r w:rsidR="0000635B">
        <w:rPr>
          <w:lang w:val="en-US"/>
        </w:rPr>
        <w:t xml:space="preserve">. The </w:t>
      </w:r>
      <w:proofErr w:type="spellStart"/>
      <w:r w:rsidR="0000635B">
        <w:rPr>
          <w:lang w:val="en-US"/>
        </w:rPr>
        <w:t>gNB</w:t>
      </w:r>
      <w:proofErr w:type="spellEnd"/>
      <w:r w:rsidR="0000635B">
        <w:rPr>
          <w:lang w:val="en-US"/>
        </w:rPr>
        <w:t xml:space="preserve">-CU forwards the </w:t>
      </w:r>
      <w:r w:rsidR="0000635B" w:rsidRPr="00711E0C">
        <w:t xml:space="preserve">LPP </w:t>
      </w:r>
      <w:r w:rsidR="0000635B">
        <w:rPr>
          <w:lang w:val="en-US"/>
        </w:rPr>
        <w:t>Provide Location Information</w:t>
      </w:r>
      <w:r w:rsidR="0000635B" w:rsidRPr="00711E0C">
        <w:t xml:space="preserve"> message</w:t>
      </w:r>
      <w:r w:rsidR="0000635B">
        <w:rPr>
          <w:lang w:val="en-US"/>
        </w:rPr>
        <w:t xml:space="preserve"> to the LMC</w:t>
      </w:r>
      <w:r w:rsidR="00901514" w:rsidRPr="00901514">
        <w:t xml:space="preserve"> </w:t>
      </w:r>
      <w:r w:rsidR="00901514" w:rsidRPr="00711E0C">
        <w:t xml:space="preserve">inside a </w:t>
      </w:r>
      <w:r w:rsidR="00901514">
        <w:rPr>
          <w:lang w:val="en-US"/>
        </w:rPr>
        <w:t>F1AP</w:t>
      </w:r>
      <w:r w:rsidR="00901514" w:rsidRPr="00711E0C">
        <w:t xml:space="preserve"> Transfer message</w:t>
      </w:r>
      <w:r w:rsidR="0000635B">
        <w:rPr>
          <w:lang w:val="en-US"/>
        </w:rPr>
        <w:t xml:space="preserve">, as described in section </w:t>
      </w:r>
      <w:r w:rsidR="00766D27">
        <w:rPr>
          <w:lang w:val="en-US"/>
        </w:rPr>
        <w:t>5.4</w:t>
      </w:r>
      <w:r w:rsidR="00D51BC1" w:rsidRPr="00711E0C">
        <w:t>.</w:t>
      </w:r>
      <w:r w:rsidR="00B37C7C">
        <w:rPr>
          <w:lang w:val="en-US"/>
        </w:rPr>
        <w:t xml:space="preserve"> </w:t>
      </w:r>
    </w:p>
    <w:p w14:paraId="66FA8163" w14:textId="40D8BE33" w:rsidR="00D926BF" w:rsidRDefault="00A53DE3" w:rsidP="005B5533">
      <w:pPr>
        <w:pStyle w:val="B1"/>
      </w:pPr>
      <w:r>
        <w:rPr>
          <w:lang w:val="en-US"/>
        </w:rPr>
        <w:t>7</w:t>
      </w:r>
      <w:r w:rsidR="00901514" w:rsidRPr="00CC096D">
        <w:t>.</w:t>
      </w:r>
      <w:r w:rsidR="00901514" w:rsidRPr="00CC096D">
        <w:tab/>
      </w:r>
      <w:r w:rsidR="00D926BF" w:rsidRPr="00CC096D">
        <w:t xml:space="preserve">Each </w:t>
      </w:r>
      <w:proofErr w:type="spellStart"/>
      <w:r w:rsidR="00D926BF" w:rsidRPr="00CC096D">
        <w:t>gNB</w:t>
      </w:r>
      <w:proofErr w:type="spellEnd"/>
      <w:r w:rsidR="00D926BF" w:rsidRPr="00CC096D">
        <w:t xml:space="preserve">-DU/TRP reports the UL PRS measurements to the LMC in a </w:t>
      </w:r>
      <w:proofErr w:type="spellStart"/>
      <w:r w:rsidR="00D926BF" w:rsidRPr="00CC096D">
        <w:t>NRPPa</w:t>
      </w:r>
      <w:proofErr w:type="spellEnd"/>
      <w:r w:rsidR="00D926BF" w:rsidRPr="00CC096D">
        <w:t xml:space="preserve"> UL PRS Measurement Response message.</w:t>
      </w:r>
      <w:r w:rsidR="00D926BF" w:rsidRPr="00CC096D">
        <w:br/>
      </w:r>
      <w:r w:rsidR="003D48C6">
        <w:rPr>
          <w:lang w:val="en-US"/>
        </w:rPr>
        <w:t>T</w:t>
      </w:r>
      <w:r w:rsidR="00EB4DE7" w:rsidRPr="00CC096D">
        <w:t xml:space="preserve">he </w:t>
      </w:r>
      <w:proofErr w:type="spellStart"/>
      <w:r w:rsidR="00EB4DE7" w:rsidRPr="00CC096D">
        <w:t>NRPPa</w:t>
      </w:r>
      <w:proofErr w:type="spellEnd"/>
      <w:r w:rsidR="00EB4DE7" w:rsidRPr="00CC096D">
        <w:t xml:space="preserve"> UL-PRS Measurement Response message </w:t>
      </w:r>
      <w:r w:rsidR="003D48C6">
        <w:rPr>
          <w:lang w:val="en-US"/>
        </w:rPr>
        <w:t xml:space="preserve">is sent to the serving </w:t>
      </w:r>
      <w:proofErr w:type="spellStart"/>
      <w:r w:rsidR="003D48C6">
        <w:rPr>
          <w:lang w:val="en-US"/>
        </w:rPr>
        <w:t>gNB</w:t>
      </w:r>
      <w:proofErr w:type="spellEnd"/>
      <w:r w:rsidR="003D48C6">
        <w:rPr>
          <w:lang w:val="en-US"/>
        </w:rPr>
        <w:t xml:space="preserve">-CU </w:t>
      </w:r>
      <w:r w:rsidR="00EB4DE7" w:rsidRPr="00CC096D">
        <w:t xml:space="preserve">inside a F1AP Transfer message </w:t>
      </w:r>
      <w:r w:rsidR="003D48C6">
        <w:rPr>
          <w:lang w:val="en-US"/>
        </w:rPr>
        <w:t xml:space="preserve">from a </w:t>
      </w:r>
      <w:proofErr w:type="spellStart"/>
      <w:r w:rsidR="003D48C6">
        <w:rPr>
          <w:lang w:val="en-US"/>
        </w:rPr>
        <w:t>gNB</w:t>
      </w:r>
      <w:proofErr w:type="spellEnd"/>
      <w:r w:rsidR="003D48C6">
        <w:rPr>
          <w:lang w:val="en-US"/>
        </w:rPr>
        <w:t xml:space="preserve">-DU/TRP in the serving </w:t>
      </w:r>
      <w:proofErr w:type="spellStart"/>
      <w:r w:rsidR="003D48C6">
        <w:rPr>
          <w:lang w:val="en-US"/>
        </w:rPr>
        <w:t>gNB</w:t>
      </w:r>
      <w:proofErr w:type="spellEnd"/>
      <w:r w:rsidR="003D48C6">
        <w:rPr>
          <w:lang w:val="en-US"/>
        </w:rPr>
        <w:t xml:space="preserve"> </w:t>
      </w:r>
      <w:r w:rsidR="00DD4F92" w:rsidRPr="00CC096D">
        <w:t>or inside a</w:t>
      </w:r>
      <w:r w:rsidR="003D48C6">
        <w:rPr>
          <w:lang w:val="en-US"/>
        </w:rPr>
        <w:t>n</w:t>
      </w:r>
      <w:r w:rsidR="00DD4F92" w:rsidRPr="00CC096D">
        <w:t xml:space="preserve"> </w:t>
      </w:r>
      <w:proofErr w:type="spellStart"/>
      <w:r w:rsidR="00DD4F92" w:rsidRPr="00CC096D">
        <w:t>XnAP</w:t>
      </w:r>
      <w:proofErr w:type="spellEnd"/>
      <w:r w:rsidR="00DD4F92" w:rsidRPr="00CC096D">
        <w:t xml:space="preserve"> Transfer message </w:t>
      </w:r>
      <w:r w:rsidR="003D48C6">
        <w:rPr>
          <w:lang w:val="en-US"/>
        </w:rPr>
        <w:t xml:space="preserve">from a neighbour </w:t>
      </w:r>
      <w:proofErr w:type="spellStart"/>
      <w:r w:rsidR="003D48C6">
        <w:rPr>
          <w:lang w:val="en-US"/>
        </w:rPr>
        <w:t>gNB</w:t>
      </w:r>
      <w:proofErr w:type="spellEnd"/>
      <w:r w:rsidR="00EB4DE7" w:rsidRPr="00CC096D">
        <w:t xml:space="preserve">. The </w:t>
      </w:r>
      <w:r w:rsidR="003D48C6">
        <w:rPr>
          <w:lang w:val="en-US"/>
        </w:rPr>
        <w:t xml:space="preserve">serving </w:t>
      </w:r>
      <w:proofErr w:type="spellStart"/>
      <w:r w:rsidR="00EB4DE7" w:rsidRPr="00CC096D">
        <w:t>gNB</w:t>
      </w:r>
      <w:proofErr w:type="spellEnd"/>
      <w:r w:rsidR="00EB4DE7" w:rsidRPr="00CC096D">
        <w:t xml:space="preserve">-CU forwards the </w:t>
      </w:r>
      <w:proofErr w:type="spellStart"/>
      <w:r w:rsidR="00EB4DE7" w:rsidRPr="00CC096D">
        <w:t>NRPPa</w:t>
      </w:r>
      <w:proofErr w:type="spellEnd"/>
      <w:r w:rsidR="00EB4DE7" w:rsidRPr="00CC096D">
        <w:t xml:space="preserve"> UL-PRS Measurement Response message to </w:t>
      </w:r>
      <w:r w:rsidR="003D48C6">
        <w:rPr>
          <w:lang w:val="en-US"/>
        </w:rPr>
        <w:t xml:space="preserve">the </w:t>
      </w:r>
      <w:r w:rsidR="00DD4F92" w:rsidRPr="00CC096D">
        <w:t>LMC</w:t>
      </w:r>
      <w:r w:rsidR="00EB4DE7" w:rsidRPr="00CC096D">
        <w:t xml:space="preserve"> </w:t>
      </w:r>
      <w:r w:rsidR="00CC096D" w:rsidRPr="00CC096D">
        <w:t>inside a</w:t>
      </w:r>
      <w:r w:rsidR="003D48C6">
        <w:rPr>
          <w:lang w:val="en-US"/>
        </w:rPr>
        <w:t>n</w:t>
      </w:r>
      <w:r w:rsidR="00EB4DE7" w:rsidRPr="00CC096D">
        <w:t xml:space="preserve"> F1AP</w:t>
      </w:r>
      <w:r w:rsidR="00CC096D" w:rsidRPr="00CC096D">
        <w:t xml:space="preserve"> Transfer message</w:t>
      </w:r>
      <w:r w:rsidR="00EB4DE7" w:rsidRPr="00CC096D">
        <w:t>.</w:t>
      </w:r>
    </w:p>
    <w:p w14:paraId="77ECD798" w14:textId="088EB0AA" w:rsidR="006746E1" w:rsidRDefault="005B382D" w:rsidP="00D60183">
      <w:pPr>
        <w:pStyle w:val="Heading3"/>
        <w:rPr>
          <w:lang w:val="en-US"/>
        </w:rPr>
      </w:pPr>
      <w:r w:rsidRPr="005B382D">
        <w:rPr>
          <w:lang w:val="en-US"/>
        </w:rPr>
        <w:t>6.</w:t>
      </w:r>
      <w:r w:rsidR="00C34C49">
        <w:rPr>
          <w:lang w:val="en-US"/>
        </w:rPr>
        <w:t>2</w:t>
      </w:r>
      <w:r w:rsidRPr="005B382D">
        <w:rPr>
          <w:lang w:val="en-US"/>
        </w:rPr>
        <w:t xml:space="preserve"> </w:t>
      </w:r>
      <w:r w:rsidRPr="005B382D">
        <w:rPr>
          <w:lang w:val="en-US"/>
        </w:rPr>
        <w:tab/>
      </w:r>
      <w:r>
        <w:rPr>
          <w:lang w:val="en-US"/>
        </w:rPr>
        <w:t xml:space="preserve">RAN </w:t>
      </w:r>
      <w:r w:rsidR="00C34C49">
        <w:rPr>
          <w:lang w:val="en-US"/>
        </w:rPr>
        <w:t xml:space="preserve">Initiated </w:t>
      </w:r>
      <w:r w:rsidR="00D60183">
        <w:rPr>
          <w:lang w:val="en-US"/>
        </w:rPr>
        <w:t>Location</w:t>
      </w:r>
    </w:p>
    <w:p w14:paraId="279971D6" w14:textId="03EE60C1" w:rsidR="00D67863" w:rsidRDefault="005F425B" w:rsidP="00D67863">
      <w:pPr>
        <w:rPr>
          <w:lang w:val="en-US"/>
        </w:rPr>
      </w:pPr>
      <w:r>
        <w:rPr>
          <w:lang w:val="en-US"/>
        </w:rPr>
        <w:t>A RAN</w:t>
      </w:r>
      <w:r w:rsidR="0054192B">
        <w:rPr>
          <w:lang w:val="en-US"/>
        </w:rPr>
        <w:t xml:space="preserve"> initiated </w:t>
      </w:r>
      <w:r>
        <w:rPr>
          <w:lang w:val="en-US"/>
        </w:rPr>
        <w:t xml:space="preserve">Location Request </w:t>
      </w:r>
      <w:r w:rsidR="0066036E">
        <w:rPr>
          <w:lang w:val="en-US"/>
        </w:rPr>
        <w:t>(RI-LR) could be used when the NG-RAN (</w:t>
      </w:r>
      <w:r w:rsidR="0054192B">
        <w:rPr>
          <w:lang w:val="en-US"/>
        </w:rPr>
        <w:t xml:space="preserve">e.g. </w:t>
      </w:r>
      <w:r w:rsidR="0066036E">
        <w:rPr>
          <w:lang w:val="en-US"/>
        </w:rPr>
        <w:t xml:space="preserve">serving </w:t>
      </w:r>
      <w:proofErr w:type="spellStart"/>
      <w:r w:rsidR="0066036E">
        <w:rPr>
          <w:lang w:val="en-US"/>
        </w:rPr>
        <w:t>gNB</w:t>
      </w:r>
      <w:proofErr w:type="spellEnd"/>
      <w:r w:rsidR="0066036E">
        <w:rPr>
          <w:lang w:val="en-US"/>
        </w:rPr>
        <w:t>) requires</w:t>
      </w:r>
      <w:r w:rsidR="00FF4064">
        <w:rPr>
          <w:lang w:val="en-US"/>
        </w:rPr>
        <w:t xml:space="preserve"> </w:t>
      </w:r>
      <w:r w:rsidR="0066036E">
        <w:rPr>
          <w:lang w:val="en-US"/>
        </w:rPr>
        <w:t>the location of a target UE; e.g., for RRM purposes</w:t>
      </w:r>
      <w:r w:rsidR="00FC2E43">
        <w:rPr>
          <w:lang w:val="en-US"/>
        </w:rPr>
        <w:t>, as shown in Figure 1</w:t>
      </w:r>
      <w:r w:rsidR="005F1D63">
        <w:rPr>
          <w:lang w:val="en-US"/>
        </w:rPr>
        <w:t>4</w:t>
      </w:r>
      <w:r w:rsidR="00FC2E43">
        <w:rPr>
          <w:lang w:val="en-US"/>
        </w:rPr>
        <w:t xml:space="preserve"> below.</w:t>
      </w:r>
      <w:r w:rsidR="00044C77">
        <w:rPr>
          <w:lang w:val="en-US"/>
        </w:rPr>
        <w:t xml:space="preserve"> </w:t>
      </w:r>
      <w:r w:rsidR="00493D51">
        <w:rPr>
          <w:lang w:val="en-US"/>
        </w:rPr>
        <w:t xml:space="preserve">With this procedure, </w:t>
      </w:r>
      <w:r w:rsidR="00A5237E" w:rsidRPr="00A5237E">
        <w:rPr>
          <w:lang w:val="en-US"/>
        </w:rPr>
        <w:t xml:space="preserve">separate/new procedures for "NG RAN acting as LCS client" [4], [1] </w:t>
      </w:r>
      <w:r w:rsidR="00D67863">
        <w:rPr>
          <w:lang w:val="en-US"/>
        </w:rPr>
        <w:t>may</w:t>
      </w:r>
      <w:r w:rsidR="00A5237E" w:rsidRPr="00A5237E">
        <w:rPr>
          <w:lang w:val="en-US"/>
        </w:rPr>
        <w:t xml:space="preserve"> not </w:t>
      </w:r>
      <w:r w:rsidR="00D67863">
        <w:rPr>
          <w:lang w:val="en-US"/>
        </w:rPr>
        <w:t xml:space="preserve">be </w:t>
      </w:r>
      <w:r w:rsidR="00A5237E" w:rsidRPr="00A5237E">
        <w:rPr>
          <w:lang w:val="en-US"/>
        </w:rPr>
        <w:t xml:space="preserve">needed.  </w:t>
      </w:r>
      <w:r w:rsidR="00D67863">
        <w:rPr>
          <w:lang w:val="en-US"/>
        </w:rPr>
        <w:t xml:space="preserve">The procedure assumes that notification and/or verification of location by the UE is not needed, e.g. which may be indicated in UDM privacy subscription for the UE and </w:t>
      </w:r>
      <w:proofErr w:type="spellStart"/>
      <w:r w:rsidR="00D67863">
        <w:rPr>
          <w:lang w:val="en-US"/>
        </w:rPr>
        <w:t>signalled</w:t>
      </w:r>
      <w:proofErr w:type="spellEnd"/>
      <w:r w:rsidR="00D67863">
        <w:rPr>
          <w:lang w:val="en-US"/>
        </w:rPr>
        <w:t xml:space="preserve"> to the serving </w:t>
      </w:r>
      <w:proofErr w:type="spellStart"/>
      <w:r w:rsidR="00D67863">
        <w:rPr>
          <w:lang w:val="en-US"/>
        </w:rPr>
        <w:t>gNB</w:t>
      </w:r>
      <w:proofErr w:type="spellEnd"/>
      <w:r w:rsidR="00D67863">
        <w:rPr>
          <w:lang w:val="en-US"/>
        </w:rPr>
        <w:t xml:space="preserve"> by the serving AMF as part of signalling connection establishment. The procedure is not applicable if UE privacy subscription would otherwise require notification and/or verification.</w:t>
      </w:r>
    </w:p>
    <w:p w14:paraId="66653E80" w14:textId="533A8970" w:rsidR="00D67863" w:rsidRDefault="00D67863" w:rsidP="00D67863">
      <w:pPr>
        <w:rPr>
          <w:lang w:val="en-US"/>
        </w:rPr>
      </w:pPr>
      <w:r>
        <w:rPr>
          <w:lang w:val="en-US"/>
        </w:rPr>
        <w:t xml:space="preserve">Figure 14 assumes the LMC is part of the serving </w:t>
      </w:r>
      <w:proofErr w:type="spellStart"/>
      <w:r>
        <w:rPr>
          <w:lang w:val="en-US"/>
        </w:rPr>
        <w:t>gNB</w:t>
      </w:r>
      <w:proofErr w:type="spellEnd"/>
      <w:r>
        <w:rPr>
          <w:lang w:val="en-US"/>
        </w:rPr>
        <w:t xml:space="preserve"> and separate from the serving </w:t>
      </w:r>
      <w:proofErr w:type="spellStart"/>
      <w:r>
        <w:rPr>
          <w:lang w:val="en-US"/>
        </w:rPr>
        <w:t>gNB</w:t>
      </w:r>
      <w:proofErr w:type="spellEnd"/>
      <w:r>
        <w:rPr>
          <w:lang w:val="en-US"/>
        </w:rPr>
        <w:t xml:space="preserve">-CU. If the LMC is part of the serving </w:t>
      </w:r>
      <w:proofErr w:type="spellStart"/>
      <w:r>
        <w:rPr>
          <w:lang w:val="en-US"/>
        </w:rPr>
        <w:t>gNB</w:t>
      </w:r>
      <w:proofErr w:type="spellEnd"/>
      <w:r>
        <w:rPr>
          <w:lang w:val="en-US"/>
        </w:rPr>
        <w:t xml:space="preserve">-CU, steps 1 and 3 would not occur. If the LMC is part of a neighbour </w:t>
      </w:r>
      <w:proofErr w:type="spellStart"/>
      <w:r>
        <w:rPr>
          <w:lang w:val="en-US"/>
        </w:rPr>
        <w:t>gNB</w:t>
      </w:r>
      <w:proofErr w:type="spellEnd"/>
      <w:r>
        <w:rPr>
          <w:lang w:val="en-US"/>
        </w:rPr>
        <w:t xml:space="preserve">, each of steps 1 and 3 would be replaced by a step in which the location message in each step is transferred between the serving </w:t>
      </w:r>
      <w:proofErr w:type="spellStart"/>
      <w:r>
        <w:rPr>
          <w:lang w:val="en-US"/>
        </w:rPr>
        <w:t>gNB</w:t>
      </w:r>
      <w:proofErr w:type="spellEnd"/>
      <w:r>
        <w:rPr>
          <w:lang w:val="en-US"/>
        </w:rPr>
        <w:t xml:space="preserve">-CU and the </w:t>
      </w:r>
      <w:proofErr w:type="spellStart"/>
      <w:r>
        <w:rPr>
          <w:lang w:val="en-US"/>
        </w:rPr>
        <w:t>gNB</w:t>
      </w:r>
      <w:proofErr w:type="spellEnd"/>
      <w:r>
        <w:rPr>
          <w:lang w:val="en-US"/>
        </w:rPr>
        <w:t xml:space="preserve">-CU in the neighbour </w:t>
      </w:r>
      <w:proofErr w:type="spellStart"/>
      <w:r>
        <w:rPr>
          <w:lang w:val="en-US"/>
        </w:rPr>
        <w:t>gNB</w:t>
      </w:r>
      <w:proofErr w:type="spellEnd"/>
      <w:r>
        <w:rPr>
          <w:lang w:val="en-US"/>
        </w:rPr>
        <w:t xml:space="preserve"> in an </w:t>
      </w:r>
      <w:proofErr w:type="spellStart"/>
      <w:r>
        <w:rPr>
          <w:lang w:val="en-US"/>
        </w:rPr>
        <w:t>XnAP</w:t>
      </w:r>
      <w:proofErr w:type="spellEnd"/>
      <w:r>
        <w:rPr>
          <w:lang w:val="en-US"/>
        </w:rPr>
        <w:t xml:space="preserve"> transfer message and, if the LMC is not part of the neighbour </w:t>
      </w:r>
      <w:proofErr w:type="spellStart"/>
      <w:r>
        <w:rPr>
          <w:lang w:val="en-US"/>
        </w:rPr>
        <w:t>gNB</w:t>
      </w:r>
      <w:proofErr w:type="spellEnd"/>
      <w:r>
        <w:rPr>
          <w:lang w:val="en-US"/>
        </w:rPr>
        <w:t xml:space="preserve">-CU, an additional step in which the location message is further transferred between the neighbour </w:t>
      </w:r>
      <w:proofErr w:type="spellStart"/>
      <w:r>
        <w:rPr>
          <w:lang w:val="en-US"/>
        </w:rPr>
        <w:t>gNB</w:t>
      </w:r>
      <w:proofErr w:type="spellEnd"/>
      <w:r>
        <w:rPr>
          <w:lang w:val="en-US"/>
        </w:rPr>
        <w:t>-CU and LMC in an F1AP transfer message.</w:t>
      </w:r>
    </w:p>
    <w:p w14:paraId="30A979DD" w14:textId="6C20453D" w:rsidR="00493D51" w:rsidRDefault="00493D51" w:rsidP="008C51F1">
      <w:pPr>
        <w:rPr>
          <w:lang w:val="en-US"/>
        </w:rPr>
      </w:pPr>
    </w:p>
    <w:p w14:paraId="6603DEA9" w14:textId="31B91035" w:rsidR="008C51F1" w:rsidRPr="008C51F1" w:rsidRDefault="00DD72EB" w:rsidP="008C51F1">
      <w:pPr>
        <w:jc w:val="center"/>
      </w:pPr>
      <w:r w:rsidRPr="00F2729A">
        <w:object w:dxaOrig="14560" w:dyaOrig="4829" w14:anchorId="626AFAAA">
          <v:shape id="_x0000_i1038" type="#_x0000_t75" style="width:485.25pt;height:160.5pt" o:ole="">
            <v:imagedata r:id="rId35" o:title=""/>
          </v:shape>
          <o:OLEObject Type="Embed" ProgID="Visio.Drawing.11" ShapeID="_x0000_i1038" DrawAspect="Content" ObjectID="_1627377369" r:id="rId36"/>
        </w:object>
      </w:r>
    </w:p>
    <w:p w14:paraId="3D81D735" w14:textId="5B5B5BB5" w:rsidR="008C51F1" w:rsidRPr="008C51F1" w:rsidRDefault="008C51F1" w:rsidP="008C51F1">
      <w:pPr>
        <w:keepLines/>
        <w:spacing w:after="240"/>
        <w:jc w:val="center"/>
        <w:rPr>
          <w:rFonts w:ascii="Arial" w:hAnsi="Arial"/>
          <w:b/>
          <w:lang w:val="x-none"/>
        </w:rPr>
      </w:pPr>
      <w:r w:rsidRPr="008C51F1">
        <w:rPr>
          <w:rFonts w:ascii="Arial" w:hAnsi="Arial"/>
          <w:b/>
          <w:lang w:val="x-none"/>
        </w:rPr>
        <w:t xml:space="preserve">Figure </w:t>
      </w:r>
      <w:r w:rsidRPr="008C51F1">
        <w:rPr>
          <w:rFonts w:ascii="Arial" w:hAnsi="Arial"/>
          <w:b/>
          <w:lang w:val="en-US"/>
        </w:rPr>
        <w:t>1</w:t>
      </w:r>
      <w:r w:rsidR="0054192B">
        <w:rPr>
          <w:rFonts w:ascii="Arial" w:hAnsi="Arial"/>
          <w:b/>
          <w:lang w:val="en-US"/>
        </w:rPr>
        <w:t>4</w:t>
      </w:r>
      <w:r w:rsidRPr="008C51F1">
        <w:rPr>
          <w:rFonts w:ascii="Arial" w:hAnsi="Arial"/>
          <w:b/>
          <w:lang w:val="x-none"/>
        </w:rPr>
        <w:t xml:space="preserve">: </w:t>
      </w:r>
      <w:r w:rsidR="00F55E6B">
        <w:rPr>
          <w:rFonts w:ascii="Arial" w:hAnsi="Arial"/>
          <w:b/>
          <w:lang w:val="en-US"/>
        </w:rPr>
        <w:t>R</w:t>
      </w:r>
      <w:r w:rsidRPr="008C51F1">
        <w:rPr>
          <w:rFonts w:ascii="Arial" w:hAnsi="Arial"/>
          <w:b/>
          <w:lang w:val="en-US"/>
        </w:rPr>
        <w:t>I-LR</w:t>
      </w:r>
      <w:r w:rsidRPr="008C51F1">
        <w:rPr>
          <w:rFonts w:ascii="Arial" w:hAnsi="Arial"/>
          <w:b/>
          <w:lang w:val="x-none"/>
        </w:rPr>
        <w:t xml:space="preserve"> procedure </w:t>
      </w:r>
      <w:r w:rsidRPr="008C51F1">
        <w:rPr>
          <w:rFonts w:ascii="Arial" w:hAnsi="Arial"/>
          <w:b/>
          <w:lang w:val="en-US"/>
        </w:rPr>
        <w:t>to determine the UE location</w:t>
      </w:r>
      <w:r w:rsidRPr="008C51F1">
        <w:rPr>
          <w:rFonts w:ascii="Arial" w:hAnsi="Arial"/>
          <w:b/>
          <w:lang w:val="x-none"/>
        </w:rPr>
        <w:t>.</w:t>
      </w:r>
    </w:p>
    <w:p w14:paraId="0DDECF11" w14:textId="6D9BDCC7" w:rsidR="004B25F5" w:rsidRDefault="00B670D9" w:rsidP="004B25F5">
      <w:pPr>
        <w:pStyle w:val="B1"/>
        <w:rPr>
          <w:lang w:val="en-US"/>
        </w:rPr>
      </w:pPr>
      <w:r>
        <w:rPr>
          <w:lang w:val="en-US"/>
        </w:rPr>
        <w:lastRenderedPageBreak/>
        <w:t>1.</w:t>
      </w:r>
      <w:r>
        <w:rPr>
          <w:lang w:val="en-US"/>
        </w:rPr>
        <w:tab/>
      </w:r>
      <w:r w:rsidR="004B25F5">
        <w:rPr>
          <w:lang w:val="en-US"/>
        </w:rPr>
        <w:t xml:space="preserve">The serving </w:t>
      </w:r>
      <w:proofErr w:type="spellStart"/>
      <w:r w:rsidR="004B25F5">
        <w:rPr>
          <w:lang w:val="en-US"/>
        </w:rPr>
        <w:t>gNB</w:t>
      </w:r>
      <w:proofErr w:type="spellEnd"/>
      <w:r w:rsidR="004B25F5">
        <w:rPr>
          <w:lang w:val="en-US"/>
        </w:rPr>
        <w:t xml:space="preserve">-CU sends an </w:t>
      </w:r>
      <w:proofErr w:type="spellStart"/>
      <w:r w:rsidR="004B25F5">
        <w:rPr>
          <w:lang w:val="en-US"/>
        </w:rPr>
        <w:t>Nlmf_Location_DetermineLocation</w:t>
      </w:r>
      <w:proofErr w:type="spellEnd"/>
      <w:r w:rsidR="004B25F5">
        <w:rPr>
          <w:lang w:val="en-US"/>
        </w:rPr>
        <w:t xml:space="preserve"> Request service operation to the LMC inside an F1AP Transfer message. The service operation may include a LCS Correlation identifier, the required QoS and Supported GAD shapes as specified in [12]. </w:t>
      </w:r>
    </w:p>
    <w:p w14:paraId="196BCC8E" w14:textId="6928B64A" w:rsidR="008F1C14" w:rsidRDefault="00A5237E" w:rsidP="00AF3EDB">
      <w:pPr>
        <w:pStyle w:val="B1"/>
        <w:rPr>
          <w:lang w:val="en-US"/>
        </w:rPr>
      </w:pPr>
      <w:r>
        <w:t>2.</w:t>
      </w:r>
      <w:r>
        <w:tab/>
      </w:r>
      <w:r>
        <w:rPr>
          <w:lang w:val="en-US"/>
        </w:rPr>
        <w:t>The LMC performs positioning of the target UE</w:t>
      </w:r>
      <w:r w:rsidR="004B25F5">
        <w:rPr>
          <w:lang w:val="en-US"/>
        </w:rPr>
        <w:t xml:space="preserve"> as described in Figure 13.</w:t>
      </w:r>
    </w:p>
    <w:p w14:paraId="2B5D5B09" w14:textId="6375B230" w:rsidR="004B25F5" w:rsidRPr="004B25F5" w:rsidRDefault="004B25F5" w:rsidP="00AF3EDB">
      <w:pPr>
        <w:pStyle w:val="B1"/>
        <w:rPr>
          <w:lang w:val="en-US"/>
        </w:rPr>
      </w:pPr>
      <w:r>
        <w:rPr>
          <w:lang w:val="en-US"/>
        </w:rPr>
        <w:t>3.</w:t>
      </w:r>
      <w:r>
        <w:rPr>
          <w:lang w:val="en-US"/>
        </w:rPr>
        <w:tab/>
      </w:r>
      <w:r w:rsidRPr="00CF79B5">
        <w:rPr>
          <w:lang w:val="en-US"/>
        </w:rPr>
        <w:t>The</w:t>
      </w:r>
      <w:r>
        <w:rPr>
          <w:lang w:val="en-US"/>
        </w:rPr>
        <w:t xml:space="preserve"> LMC</w:t>
      </w:r>
      <w:r w:rsidRPr="00CF79B5">
        <w:rPr>
          <w:lang w:val="en-US"/>
        </w:rPr>
        <w:t xml:space="preserve"> returns </w:t>
      </w:r>
      <w:r>
        <w:rPr>
          <w:lang w:val="en-US"/>
        </w:rPr>
        <w:t xml:space="preserve">an </w:t>
      </w:r>
      <w:proofErr w:type="spellStart"/>
      <w:r w:rsidRPr="00CF79B5">
        <w:rPr>
          <w:lang w:val="en-US"/>
        </w:rPr>
        <w:t>Nlmf_Location_DetermineLocation</w:t>
      </w:r>
      <w:proofErr w:type="spellEnd"/>
      <w:r w:rsidRPr="00CF79B5">
        <w:rPr>
          <w:lang w:val="en-US"/>
        </w:rPr>
        <w:t xml:space="preserve"> Response </w:t>
      </w:r>
      <w:r>
        <w:rPr>
          <w:lang w:val="en-US"/>
        </w:rPr>
        <w:t xml:space="preserve">message to the serving </w:t>
      </w:r>
      <w:proofErr w:type="spellStart"/>
      <w:r>
        <w:rPr>
          <w:lang w:val="en-US"/>
        </w:rPr>
        <w:t>gNB</w:t>
      </w:r>
      <w:proofErr w:type="spellEnd"/>
      <w:r>
        <w:rPr>
          <w:lang w:val="en-US"/>
        </w:rPr>
        <w:t xml:space="preserve">-CU inside an F1AP Transfer message. </w:t>
      </w:r>
      <w:r w:rsidRPr="00CF79B5">
        <w:rPr>
          <w:lang w:val="en-US"/>
        </w:rPr>
        <w:t xml:space="preserve">The </w:t>
      </w:r>
      <w:r w:rsidR="002062E0">
        <w:rPr>
          <w:lang w:val="en-US"/>
        </w:rPr>
        <w:t xml:space="preserve">location response </w:t>
      </w:r>
      <w:r w:rsidRPr="00CF79B5">
        <w:rPr>
          <w:lang w:val="en-US"/>
        </w:rPr>
        <w:t>includes the LCS Correlation identifier, the location estimate, its age and accuracy and may include information about the positioning method</w:t>
      </w:r>
      <w:r>
        <w:rPr>
          <w:lang w:val="en-US"/>
        </w:rPr>
        <w:t>, as specified in [12</w:t>
      </w:r>
      <w:r w:rsidR="002062E0">
        <w:rPr>
          <w:lang w:val="en-US"/>
        </w:rPr>
        <w:t>].</w:t>
      </w:r>
    </w:p>
    <w:p w14:paraId="2829237D" w14:textId="59E62FB0" w:rsidR="007F6634" w:rsidRDefault="00734301" w:rsidP="00734301">
      <w:pPr>
        <w:pStyle w:val="Heading2"/>
      </w:pPr>
      <w:r>
        <w:t>6.</w:t>
      </w:r>
      <w:r w:rsidR="00C34C49">
        <w:t>3</w:t>
      </w:r>
      <w:r>
        <w:tab/>
      </w:r>
      <w:r w:rsidR="007F6634">
        <w:t>UE Initiated Location</w:t>
      </w:r>
    </w:p>
    <w:p w14:paraId="1D17F4EB" w14:textId="662B1505" w:rsidR="00734301" w:rsidRPr="007F6634" w:rsidRDefault="007F6634" w:rsidP="00734301">
      <w:pPr>
        <w:pStyle w:val="Heading2"/>
        <w:rPr>
          <w:sz w:val="28"/>
          <w:szCs w:val="28"/>
        </w:rPr>
      </w:pPr>
      <w:r w:rsidRPr="007F6634">
        <w:rPr>
          <w:sz w:val="28"/>
          <w:szCs w:val="28"/>
        </w:rPr>
        <w:t>6.</w:t>
      </w:r>
      <w:r w:rsidR="00C34C49">
        <w:rPr>
          <w:sz w:val="28"/>
          <w:szCs w:val="28"/>
        </w:rPr>
        <w:t>3</w:t>
      </w:r>
      <w:r w:rsidRPr="007F6634">
        <w:rPr>
          <w:sz w:val="28"/>
          <w:szCs w:val="28"/>
        </w:rPr>
        <w:t>.1</w:t>
      </w:r>
      <w:r w:rsidRPr="007F6634">
        <w:rPr>
          <w:sz w:val="28"/>
          <w:szCs w:val="28"/>
        </w:rPr>
        <w:tab/>
      </w:r>
      <w:r w:rsidR="00734301" w:rsidRPr="007F6634">
        <w:rPr>
          <w:sz w:val="28"/>
          <w:szCs w:val="28"/>
        </w:rPr>
        <w:t>MO-LR Procedures</w:t>
      </w:r>
    </w:p>
    <w:p w14:paraId="7BE1A718" w14:textId="6EC067F9" w:rsidR="00901514" w:rsidRPr="00D32FD4" w:rsidRDefault="00181481" w:rsidP="00D32FD4">
      <w:r>
        <w:t xml:space="preserve">The 5GC MO-LR procedures are specified in </w:t>
      </w:r>
      <w:r w:rsidRPr="0005234B">
        <w:t>TS 23.27</w:t>
      </w:r>
      <w:r>
        <w:t>3</w:t>
      </w:r>
      <w:r w:rsidRPr="0005234B">
        <w:t xml:space="preserve"> [</w:t>
      </w:r>
      <w:r>
        <w:t>7</w:t>
      </w:r>
      <w:r w:rsidRPr="0005234B">
        <w:t>],</w:t>
      </w:r>
      <w:r>
        <w:t xml:space="preserve"> sub-clause 6.</w:t>
      </w:r>
      <w:r w:rsidR="009812DC">
        <w:t>2</w:t>
      </w:r>
      <w:r>
        <w:t>. The signalling and procedures in the 5GC can be the same as currently specified</w:t>
      </w:r>
      <w:r w:rsidR="00D32FD4">
        <w:t>, as shown in Figure 1</w:t>
      </w:r>
      <w:r w:rsidR="00251142">
        <w:t>5</w:t>
      </w:r>
      <w:r w:rsidR="00D32FD4">
        <w:t xml:space="preserve"> below.</w:t>
      </w:r>
    </w:p>
    <w:p w14:paraId="1B69450A" w14:textId="38BB7D91" w:rsidR="00A83043" w:rsidRDefault="000707FF" w:rsidP="00A83043">
      <w:pPr>
        <w:jc w:val="center"/>
      </w:pPr>
      <w:r w:rsidRPr="00F2729A">
        <w:object w:dxaOrig="11831" w:dyaOrig="6339" w14:anchorId="03CE463D">
          <v:shape id="_x0000_i1039" type="#_x0000_t75" style="width:395.25pt;height:211.5pt" o:ole="">
            <v:imagedata r:id="rId37" o:title=""/>
          </v:shape>
          <o:OLEObject Type="Embed" ProgID="Visio.Drawing.11" ShapeID="_x0000_i1039" DrawAspect="Content" ObjectID="_1627377370" r:id="rId38"/>
        </w:object>
      </w:r>
    </w:p>
    <w:p w14:paraId="308A50EC" w14:textId="6661B104" w:rsidR="00A83043" w:rsidRDefault="00A83043" w:rsidP="00A83043">
      <w:pPr>
        <w:pStyle w:val="TF"/>
      </w:pPr>
      <w:r>
        <w:t xml:space="preserve">Figure </w:t>
      </w:r>
      <w:r>
        <w:rPr>
          <w:lang w:val="en-US"/>
        </w:rPr>
        <w:t>1</w:t>
      </w:r>
      <w:r w:rsidR="00251142">
        <w:rPr>
          <w:lang w:val="en-US"/>
        </w:rPr>
        <w:t>5</w:t>
      </w:r>
      <w:r>
        <w:t>: M</w:t>
      </w:r>
      <w:r>
        <w:rPr>
          <w:lang w:val="en-US"/>
        </w:rPr>
        <w:t>O</w:t>
      </w:r>
      <w:r>
        <w:t xml:space="preserve">-LR procedure </w:t>
      </w:r>
      <w:r w:rsidR="00C3142A">
        <w:rPr>
          <w:lang w:val="en-US"/>
        </w:rPr>
        <w:t>with</w:t>
      </w:r>
      <w:r>
        <w:t xml:space="preserve"> LMC in the NG-RAN.</w:t>
      </w:r>
    </w:p>
    <w:p w14:paraId="2BCBB3CF" w14:textId="30354819" w:rsidR="00D51BC1" w:rsidRDefault="00D32FD4" w:rsidP="00147691">
      <w:pPr>
        <w:pStyle w:val="B1"/>
        <w:rPr>
          <w:lang w:val="en-US"/>
        </w:rPr>
      </w:pPr>
      <w:r>
        <w:rPr>
          <w:lang w:val="en-US"/>
        </w:rPr>
        <w:t>1.</w:t>
      </w:r>
      <w:r>
        <w:rPr>
          <w:lang w:val="en-US"/>
        </w:rPr>
        <w:tab/>
      </w:r>
      <w:r w:rsidR="00857AE2" w:rsidRPr="00857AE2">
        <w:rPr>
          <w:lang w:val="en-US"/>
        </w:rPr>
        <w:t xml:space="preserve">If the UE is in CM-IDLE state, </w:t>
      </w:r>
      <w:r w:rsidR="00857AE2">
        <w:rPr>
          <w:lang w:val="en-US"/>
        </w:rPr>
        <w:t xml:space="preserve">the </w:t>
      </w:r>
      <w:r w:rsidR="00857AE2" w:rsidRPr="00857AE2">
        <w:rPr>
          <w:lang w:val="en-US"/>
        </w:rPr>
        <w:t>UE instigates the UE triggered Service Request as defined in clause 4.2.3.2 of TS 23.502 [</w:t>
      </w:r>
      <w:r w:rsidR="00A3144A">
        <w:rPr>
          <w:lang w:val="en-US"/>
        </w:rPr>
        <w:t>1</w:t>
      </w:r>
      <w:r w:rsidR="00BC4A6F">
        <w:rPr>
          <w:lang w:val="en-US"/>
        </w:rPr>
        <w:t>0</w:t>
      </w:r>
      <w:r w:rsidR="00857AE2" w:rsidRPr="00857AE2">
        <w:rPr>
          <w:lang w:val="en-US"/>
        </w:rPr>
        <w:t>] in order to establish a signalling connection with the AMF.</w:t>
      </w:r>
    </w:p>
    <w:p w14:paraId="38E1635C" w14:textId="4CD0E681" w:rsidR="00A052FB" w:rsidRDefault="00857AE2" w:rsidP="00750B2C">
      <w:pPr>
        <w:pStyle w:val="B1"/>
        <w:spacing w:after="60"/>
        <w:ind w:hanging="288"/>
        <w:rPr>
          <w:lang w:val="en-US"/>
        </w:rPr>
      </w:pPr>
      <w:r>
        <w:rPr>
          <w:lang w:val="en-US"/>
        </w:rPr>
        <w:t>2.</w:t>
      </w:r>
      <w:r>
        <w:rPr>
          <w:lang w:val="en-US"/>
        </w:rPr>
        <w:tab/>
      </w:r>
      <w:r w:rsidR="00314F5A" w:rsidRPr="00314F5A">
        <w:rPr>
          <w:lang w:val="en-US"/>
        </w:rPr>
        <w:t xml:space="preserve">The UE sends an </w:t>
      </w:r>
      <w:r w:rsidR="0080713C">
        <w:rPr>
          <w:lang w:val="en-US"/>
        </w:rPr>
        <w:t xml:space="preserve">SS </w:t>
      </w:r>
      <w:r w:rsidR="00314F5A" w:rsidRPr="00314F5A">
        <w:rPr>
          <w:lang w:val="en-US"/>
        </w:rPr>
        <w:t>MO-LR Request message included in a</w:t>
      </w:r>
      <w:r w:rsidR="00C049A2">
        <w:rPr>
          <w:lang w:val="en-US"/>
        </w:rPr>
        <w:t>n</w:t>
      </w:r>
      <w:r w:rsidR="00314F5A" w:rsidRPr="00314F5A">
        <w:rPr>
          <w:lang w:val="en-US"/>
        </w:rPr>
        <w:t xml:space="preserve"> UL NAS T</w:t>
      </w:r>
      <w:r w:rsidR="00314F5A">
        <w:rPr>
          <w:lang w:val="en-US"/>
        </w:rPr>
        <w:t>ransport</w:t>
      </w:r>
      <w:r w:rsidR="00314F5A" w:rsidRPr="00314F5A">
        <w:rPr>
          <w:lang w:val="en-US"/>
        </w:rPr>
        <w:t xml:space="preserve"> message. The MO-LR Request may include an LPP positioning message</w:t>
      </w:r>
      <w:r w:rsidR="004E41A1">
        <w:rPr>
          <w:lang w:val="en-US"/>
        </w:rPr>
        <w:t xml:space="preserve"> (e.g., LPP Request Assistance Data)</w:t>
      </w:r>
      <w:r w:rsidR="00314F5A" w:rsidRPr="00314F5A">
        <w:rPr>
          <w:lang w:val="en-US"/>
        </w:rPr>
        <w:t>. Different types of location services can be requested</w:t>
      </w:r>
      <w:r w:rsidR="006F2F39">
        <w:rPr>
          <w:lang w:val="en-US"/>
        </w:rPr>
        <w:t xml:space="preserve"> [7]</w:t>
      </w:r>
      <w:r w:rsidR="00314F5A" w:rsidRPr="00314F5A">
        <w:rPr>
          <w:lang w:val="en-US"/>
        </w:rPr>
        <w:t xml:space="preserve">: </w:t>
      </w:r>
    </w:p>
    <w:p w14:paraId="6362F4B5" w14:textId="71798D9A" w:rsidR="00A052FB" w:rsidRDefault="00A052FB" w:rsidP="00750B2C">
      <w:pPr>
        <w:pStyle w:val="B3"/>
        <w:spacing w:after="60"/>
        <w:ind w:hanging="288"/>
        <w:rPr>
          <w:lang w:val="en-US"/>
        </w:rPr>
      </w:pPr>
      <w:r>
        <w:rPr>
          <w:lang w:val="en-US"/>
        </w:rPr>
        <w:t xml:space="preserve">- </w:t>
      </w:r>
      <w:r w:rsidR="006F2F39">
        <w:rPr>
          <w:lang w:val="en-US"/>
        </w:rPr>
        <w:tab/>
      </w:r>
      <w:r w:rsidR="00314F5A" w:rsidRPr="00314F5A">
        <w:rPr>
          <w:lang w:val="en-US"/>
        </w:rPr>
        <w:t>location estimate of the UE</w:t>
      </w:r>
      <w:r>
        <w:rPr>
          <w:lang w:val="en-US"/>
        </w:rPr>
        <w:t>,</w:t>
      </w:r>
    </w:p>
    <w:p w14:paraId="3D94105F" w14:textId="77777777" w:rsidR="006F2F39" w:rsidRDefault="006F2F39" w:rsidP="00750B2C">
      <w:pPr>
        <w:pStyle w:val="B3"/>
        <w:spacing w:after="60"/>
        <w:ind w:hanging="288"/>
        <w:rPr>
          <w:lang w:val="en-US"/>
        </w:rPr>
      </w:pPr>
      <w:r>
        <w:rPr>
          <w:lang w:val="en-US"/>
        </w:rPr>
        <w:t>-</w:t>
      </w:r>
      <w:r>
        <w:rPr>
          <w:lang w:val="en-US"/>
        </w:rPr>
        <w:tab/>
      </w:r>
      <w:r w:rsidR="00314F5A" w:rsidRPr="00314F5A">
        <w:rPr>
          <w:lang w:val="en-US"/>
        </w:rPr>
        <w:t>location estimate of the UE to be sent to an LCS client or AF, or</w:t>
      </w:r>
    </w:p>
    <w:p w14:paraId="10829830" w14:textId="6F1435CF" w:rsidR="006F2F39" w:rsidRDefault="006F2F39" w:rsidP="00A052FB">
      <w:pPr>
        <w:pStyle w:val="B3"/>
        <w:rPr>
          <w:lang w:val="en-US"/>
        </w:rPr>
      </w:pPr>
      <w:r>
        <w:rPr>
          <w:lang w:val="en-US"/>
        </w:rPr>
        <w:t>-</w:t>
      </w:r>
      <w:r>
        <w:rPr>
          <w:lang w:val="en-US"/>
        </w:rPr>
        <w:tab/>
      </w:r>
      <w:r w:rsidR="00314F5A" w:rsidRPr="00314F5A">
        <w:rPr>
          <w:lang w:val="en-US"/>
        </w:rPr>
        <w:t xml:space="preserve">location assistance data. </w:t>
      </w:r>
    </w:p>
    <w:p w14:paraId="1023E3BE" w14:textId="683C4EA3" w:rsidR="00A7091E" w:rsidRDefault="00750B2C" w:rsidP="00A7091E">
      <w:pPr>
        <w:pStyle w:val="B1"/>
        <w:rPr>
          <w:lang w:val="en-US"/>
        </w:rPr>
      </w:pPr>
      <w:r>
        <w:rPr>
          <w:lang w:val="en-US"/>
        </w:rPr>
        <w:t>3.</w:t>
      </w:r>
      <w:r>
        <w:rPr>
          <w:lang w:val="en-US"/>
        </w:rPr>
        <w:tab/>
      </w:r>
      <w:r w:rsidR="00A7091E" w:rsidRPr="00303E43">
        <w:rPr>
          <w:lang w:val="en-US"/>
        </w:rPr>
        <w:t xml:space="preserve">The AMF selects an LMF </w:t>
      </w:r>
      <w:r w:rsidR="00A7091E">
        <w:rPr>
          <w:lang w:val="en-US"/>
        </w:rPr>
        <w:t xml:space="preserve">or LMC.  This can be based on the </w:t>
      </w:r>
      <w:r w:rsidR="00A7091E" w:rsidRPr="00303E43">
        <w:rPr>
          <w:lang w:val="en-US"/>
        </w:rPr>
        <w:t xml:space="preserve">information as </w:t>
      </w:r>
      <w:r w:rsidR="00A7091E">
        <w:rPr>
          <w:lang w:val="en-US"/>
        </w:rPr>
        <w:t xml:space="preserve">currently </w:t>
      </w:r>
      <w:r w:rsidR="00A7091E" w:rsidRPr="00303E43">
        <w:rPr>
          <w:lang w:val="en-US"/>
        </w:rPr>
        <w:t xml:space="preserve">defined in clause 5.1 </w:t>
      </w:r>
      <w:r w:rsidR="00A7091E">
        <w:rPr>
          <w:lang w:val="en-US"/>
        </w:rPr>
        <w:t xml:space="preserve">of TS 23.273 [7] </w:t>
      </w:r>
      <w:r w:rsidR="00A7091E" w:rsidRPr="00303E43">
        <w:rPr>
          <w:lang w:val="en-US"/>
        </w:rPr>
        <w:t>or based on AMF local configuration. The LMF</w:t>
      </w:r>
      <w:r w:rsidR="00A7091E">
        <w:rPr>
          <w:lang w:val="en-US"/>
        </w:rPr>
        <w:t>/LMC</w:t>
      </w:r>
      <w:r w:rsidR="00A7091E" w:rsidRPr="00303E43">
        <w:rPr>
          <w:lang w:val="en-US"/>
        </w:rPr>
        <w:t xml:space="preserve"> selection takes the </w:t>
      </w:r>
      <w:r w:rsidR="00A7091E">
        <w:rPr>
          <w:lang w:val="en-US"/>
        </w:rPr>
        <w:t>NG-RAN</w:t>
      </w:r>
      <w:r w:rsidR="00A7091E" w:rsidRPr="00303E43">
        <w:rPr>
          <w:lang w:val="en-US"/>
        </w:rPr>
        <w:t xml:space="preserve"> currently serving the UE into account. </w:t>
      </w:r>
      <w:r w:rsidR="002062E0" w:rsidRPr="002062E0">
        <w:rPr>
          <w:lang w:val="en-US"/>
        </w:rPr>
        <w:t xml:space="preserve">If an LMC is selected, steps </w:t>
      </w:r>
      <w:r w:rsidR="002062E0">
        <w:rPr>
          <w:lang w:val="en-US"/>
        </w:rPr>
        <w:t>4-6</w:t>
      </w:r>
      <w:r w:rsidR="002062E0" w:rsidRPr="002062E0">
        <w:rPr>
          <w:lang w:val="en-US"/>
        </w:rPr>
        <w:t xml:space="preserve"> are performed. If an LMF is selected, similar steps are performed with an LMF as defined in clause 6.</w:t>
      </w:r>
      <w:r w:rsidR="002062E0">
        <w:rPr>
          <w:lang w:val="en-US"/>
        </w:rPr>
        <w:t>2</w:t>
      </w:r>
      <w:r w:rsidR="002062E0" w:rsidRPr="002062E0">
        <w:rPr>
          <w:lang w:val="en-US"/>
        </w:rPr>
        <w:t xml:space="preserve"> in TS 23.273 [7].</w:t>
      </w:r>
    </w:p>
    <w:p w14:paraId="361A0042" w14:textId="0527CCF7" w:rsidR="003477D7" w:rsidRDefault="00A7091E" w:rsidP="003477D7">
      <w:pPr>
        <w:pStyle w:val="B1"/>
        <w:rPr>
          <w:lang w:val="en-US"/>
        </w:rPr>
      </w:pPr>
      <w:r>
        <w:rPr>
          <w:lang w:val="en-US"/>
        </w:rPr>
        <w:t>4.</w:t>
      </w:r>
      <w:r>
        <w:rPr>
          <w:lang w:val="en-US"/>
        </w:rPr>
        <w:tab/>
      </w:r>
      <w:r w:rsidR="003477D7">
        <w:rPr>
          <w:lang w:val="en-US"/>
        </w:rPr>
        <w:t xml:space="preserve">The AMF sends the </w:t>
      </w:r>
      <w:proofErr w:type="spellStart"/>
      <w:r w:rsidR="003477D7">
        <w:rPr>
          <w:lang w:val="en-US"/>
        </w:rPr>
        <w:t>Nlmf_Location_DetermineLocation</w:t>
      </w:r>
      <w:proofErr w:type="spellEnd"/>
      <w:r w:rsidR="003477D7">
        <w:rPr>
          <w:lang w:val="en-US"/>
        </w:rPr>
        <w:t xml:space="preserve"> </w:t>
      </w:r>
      <w:r w:rsidR="005C452F">
        <w:rPr>
          <w:lang w:val="en-US"/>
        </w:rPr>
        <w:t xml:space="preserve">Request </w:t>
      </w:r>
      <w:r w:rsidR="003477D7">
        <w:rPr>
          <w:lang w:val="en-US"/>
        </w:rPr>
        <w:t xml:space="preserve">service operation inside a NGAP DL Transfer message as described in section 5.1.2 above to the </w:t>
      </w:r>
      <w:r w:rsidR="002062E0">
        <w:rPr>
          <w:lang w:val="en-US"/>
        </w:rPr>
        <w:t xml:space="preserve">serving </w:t>
      </w:r>
      <w:proofErr w:type="spellStart"/>
      <w:r w:rsidR="003477D7">
        <w:rPr>
          <w:lang w:val="en-US"/>
        </w:rPr>
        <w:t>gNB</w:t>
      </w:r>
      <w:proofErr w:type="spellEnd"/>
      <w:r w:rsidR="003477D7">
        <w:rPr>
          <w:lang w:val="en-US"/>
        </w:rPr>
        <w:t xml:space="preserve">-CU. The service operation may include a LCS Correlation identifier, </w:t>
      </w:r>
      <w:r w:rsidR="00553E0C" w:rsidRPr="00553E0C">
        <w:rPr>
          <w:lang w:val="en-US"/>
        </w:rPr>
        <w:t xml:space="preserve">an indication whether a location </w:t>
      </w:r>
      <w:r w:rsidR="00251284" w:rsidRPr="00553E0C">
        <w:rPr>
          <w:lang w:val="en-US"/>
        </w:rPr>
        <w:t>estimate,</w:t>
      </w:r>
      <w:r w:rsidR="00553E0C" w:rsidRPr="00553E0C">
        <w:rPr>
          <w:lang w:val="en-US"/>
        </w:rPr>
        <w:t xml:space="preserve"> or location assistance data is requested</w:t>
      </w:r>
      <w:r w:rsidR="00553E0C">
        <w:rPr>
          <w:lang w:val="en-US"/>
        </w:rPr>
        <w:t>,</w:t>
      </w:r>
      <w:r w:rsidR="00553E0C" w:rsidRPr="00553E0C">
        <w:rPr>
          <w:lang w:val="en-US"/>
        </w:rPr>
        <w:t xml:space="preserve"> and any embedded LPP message in the MO-LR Request</w:t>
      </w:r>
      <w:r w:rsidR="003477D7">
        <w:rPr>
          <w:lang w:val="en-US"/>
        </w:rPr>
        <w:t xml:space="preserve"> as specified in [</w:t>
      </w:r>
      <w:r w:rsidR="008347E4">
        <w:rPr>
          <w:lang w:val="en-US"/>
        </w:rPr>
        <w:t>7</w:t>
      </w:r>
      <w:r w:rsidR="003477D7">
        <w:rPr>
          <w:lang w:val="en-US"/>
        </w:rPr>
        <w:t>].</w:t>
      </w:r>
      <w:r w:rsidR="0083296F">
        <w:rPr>
          <w:lang w:val="en-US"/>
        </w:rPr>
        <w:br/>
      </w:r>
      <w:r w:rsidR="003477D7">
        <w:rPr>
          <w:lang w:val="en-US"/>
        </w:rPr>
        <w:lastRenderedPageBreak/>
        <w:t xml:space="preserve">The </w:t>
      </w:r>
      <w:r w:rsidR="002062E0">
        <w:rPr>
          <w:lang w:val="en-US"/>
        </w:rPr>
        <w:t xml:space="preserve">serving </w:t>
      </w:r>
      <w:proofErr w:type="spellStart"/>
      <w:r w:rsidR="003477D7">
        <w:rPr>
          <w:lang w:val="en-US"/>
        </w:rPr>
        <w:t>gNB</w:t>
      </w:r>
      <w:proofErr w:type="spellEnd"/>
      <w:r w:rsidR="003477D7">
        <w:rPr>
          <w:lang w:val="en-US"/>
        </w:rPr>
        <w:t xml:space="preserve">-CU may forward the </w:t>
      </w:r>
      <w:proofErr w:type="spellStart"/>
      <w:r w:rsidR="003477D7">
        <w:rPr>
          <w:lang w:val="en-US"/>
        </w:rPr>
        <w:t>Nlmf_Location_DetermineLocation</w:t>
      </w:r>
      <w:proofErr w:type="spellEnd"/>
      <w:r w:rsidR="003477D7">
        <w:rPr>
          <w:lang w:val="en-US"/>
        </w:rPr>
        <w:t xml:space="preserve"> Request NGAP container to </w:t>
      </w:r>
      <w:r w:rsidR="002062E0">
        <w:rPr>
          <w:lang w:val="en-US"/>
        </w:rPr>
        <w:t>a separate</w:t>
      </w:r>
      <w:r w:rsidR="003477D7">
        <w:rPr>
          <w:lang w:val="en-US"/>
        </w:rPr>
        <w:t xml:space="preserve"> LMC </w:t>
      </w:r>
      <w:r w:rsidR="002062E0">
        <w:rPr>
          <w:lang w:val="en-US"/>
        </w:rPr>
        <w:t xml:space="preserve">in the same </w:t>
      </w:r>
      <w:proofErr w:type="spellStart"/>
      <w:r w:rsidR="002062E0">
        <w:rPr>
          <w:lang w:val="en-US"/>
        </w:rPr>
        <w:t>gNB</w:t>
      </w:r>
      <w:proofErr w:type="spellEnd"/>
      <w:r w:rsidR="002062E0">
        <w:rPr>
          <w:lang w:val="en-US"/>
        </w:rPr>
        <w:t xml:space="preserve"> </w:t>
      </w:r>
      <w:r w:rsidR="003477D7">
        <w:rPr>
          <w:lang w:val="en-US"/>
        </w:rPr>
        <w:t>in a F1AP transfer message, as described in section 5.4 above</w:t>
      </w:r>
      <w:r w:rsidR="002062E0">
        <w:rPr>
          <w:rStyle w:val="FootnoteReference"/>
          <w:lang w:val="en-US"/>
        </w:rPr>
        <w:footnoteReference w:id="4"/>
      </w:r>
      <w:r w:rsidR="003477D7">
        <w:rPr>
          <w:lang w:val="en-US"/>
        </w:rPr>
        <w:t>.</w:t>
      </w:r>
    </w:p>
    <w:p w14:paraId="2C9BA3F2" w14:textId="1ABB49F8" w:rsidR="007B1DA8" w:rsidRDefault="000F51B2" w:rsidP="007B1DA8">
      <w:pPr>
        <w:pStyle w:val="B1"/>
        <w:rPr>
          <w:lang w:val="en-US"/>
        </w:rPr>
      </w:pPr>
      <w:r>
        <w:rPr>
          <w:lang w:val="en-US"/>
        </w:rPr>
        <w:t>5.</w:t>
      </w:r>
      <w:r>
        <w:rPr>
          <w:lang w:val="en-US"/>
        </w:rPr>
        <w:tab/>
      </w:r>
      <w:r w:rsidR="007B1DA8">
        <w:rPr>
          <w:lang w:val="en-US"/>
        </w:rPr>
        <w:t>The LMC performs the positioning procedures</w:t>
      </w:r>
      <w:r w:rsidR="004A4989">
        <w:rPr>
          <w:lang w:val="en-US"/>
        </w:rPr>
        <w:t xml:space="preserve"> (to obtain the UE location or to transfer assistance data, as requested at Step 2)</w:t>
      </w:r>
      <w:r w:rsidR="007B1DA8">
        <w:rPr>
          <w:lang w:val="en-US"/>
        </w:rPr>
        <w:t xml:space="preserve">. </w:t>
      </w:r>
    </w:p>
    <w:p w14:paraId="13B1501C" w14:textId="0C87337F" w:rsidR="00C049A2" w:rsidRDefault="007B4229" w:rsidP="00C049A2">
      <w:pPr>
        <w:pStyle w:val="B1"/>
        <w:rPr>
          <w:lang w:val="en-US"/>
        </w:rPr>
      </w:pPr>
      <w:r>
        <w:rPr>
          <w:lang w:val="en-US"/>
        </w:rPr>
        <w:t>6.</w:t>
      </w:r>
      <w:r>
        <w:rPr>
          <w:lang w:val="en-US"/>
        </w:rPr>
        <w:tab/>
      </w:r>
      <w:r w:rsidRPr="007B4229">
        <w:rPr>
          <w:lang w:val="en-US"/>
        </w:rPr>
        <w:t xml:space="preserve">When a location has been obtained or when the requested location assistance data has been transferred to the UE, </w:t>
      </w:r>
      <w:r w:rsidR="00C049A2">
        <w:rPr>
          <w:lang w:val="en-US"/>
        </w:rPr>
        <w:t>t</w:t>
      </w:r>
      <w:r w:rsidR="00C049A2" w:rsidRPr="00CF79B5">
        <w:rPr>
          <w:lang w:val="en-US"/>
        </w:rPr>
        <w:t xml:space="preserve">he </w:t>
      </w:r>
      <w:r w:rsidR="00C049A2">
        <w:rPr>
          <w:lang w:val="en-US"/>
        </w:rPr>
        <w:t xml:space="preserve">serving </w:t>
      </w:r>
      <w:proofErr w:type="spellStart"/>
      <w:r w:rsidR="00C049A2">
        <w:rPr>
          <w:lang w:val="en-US"/>
        </w:rPr>
        <w:t>gNB</w:t>
      </w:r>
      <w:proofErr w:type="spellEnd"/>
      <w:r w:rsidR="00C049A2">
        <w:rPr>
          <w:lang w:val="en-US"/>
        </w:rPr>
        <w:t>-CU</w:t>
      </w:r>
      <w:r w:rsidR="00C049A2" w:rsidRPr="00CF79B5">
        <w:rPr>
          <w:lang w:val="en-US"/>
        </w:rPr>
        <w:t xml:space="preserve"> returns the </w:t>
      </w:r>
      <w:proofErr w:type="spellStart"/>
      <w:r w:rsidR="00C049A2" w:rsidRPr="00CF79B5">
        <w:rPr>
          <w:lang w:val="en-US"/>
        </w:rPr>
        <w:t>Nlmf_Location_DetermineLocation</w:t>
      </w:r>
      <w:proofErr w:type="spellEnd"/>
      <w:r w:rsidR="00C049A2" w:rsidRPr="00CF79B5">
        <w:rPr>
          <w:lang w:val="en-US"/>
        </w:rPr>
        <w:t xml:space="preserve"> Response </w:t>
      </w:r>
      <w:r w:rsidR="00C049A2">
        <w:rPr>
          <w:lang w:val="en-US"/>
        </w:rPr>
        <w:t xml:space="preserve">message inside a NGAP UL Transfer message </w:t>
      </w:r>
      <w:r w:rsidR="00C049A2" w:rsidRPr="00CF79B5">
        <w:rPr>
          <w:lang w:val="en-US"/>
        </w:rPr>
        <w:t>to the AMF to return the current location of the UE</w:t>
      </w:r>
      <w:r w:rsidR="00C049A2">
        <w:rPr>
          <w:lang w:val="en-US"/>
        </w:rPr>
        <w:t xml:space="preserve"> or confirm the transfer of assistance data</w:t>
      </w:r>
      <w:r w:rsidR="00C049A2" w:rsidRPr="00CF79B5">
        <w:rPr>
          <w:lang w:val="en-US"/>
        </w:rPr>
        <w:t xml:space="preserve">. The </w:t>
      </w:r>
      <w:r w:rsidR="00C049A2">
        <w:rPr>
          <w:lang w:val="en-US"/>
        </w:rPr>
        <w:t>message</w:t>
      </w:r>
      <w:r w:rsidR="00C049A2" w:rsidRPr="00CF79B5">
        <w:rPr>
          <w:lang w:val="en-US"/>
        </w:rPr>
        <w:t xml:space="preserve"> includes the LCS Correlation identifier</w:t>
      </w:r>
      <w:r w:rsidR="00C049A2">
        <w:rPr>
          <w:lang w:val="en-US"/>
        </w:rPr>
        <w:t xml:space="preserve"> and may include</w:t>
      </w:r>
      <w:r w:rsidR="00C049A2" w:rsidRPr="00CF79B5">
        <w:rPr>
          <w:lang w:val="en-US"/>
        </w:rPr>
        <w:t xml:space="preserve"> </w:t>
      </w:r>
      <w:r w:rsidR="00C049A2">
        <w:rPr>
          <w:lang w:val="en-US"/>
        </w:rPr>
        <w:t xml:space="preserve">a </w:t>
      </w:r>
      <w:r w:rsidR="00C049A2" w:rsidRPr="00CF79B5">
        <w:rPr>
          <w:lang w:val="en-US"/>
        </w:rPr>
        <w:t>location estimate, its age and accuracy and information about the positioning method</w:t>
      </w:r>
      <w:r w:rsidR="00C049A2">
        <w:rPr>
          <w:lang w:val="en-US"/>
        </w:rPr>
        <w:t>, as specified in [12]</w:t>
      </w:r>
      <w:r w:rsidR="00C049A2" w:rsidRPr="00CF79B5">
        <w:rPr>
          <w:lang w:val="en-US"/>
        </w:rPr>
        <w:t>.</w:t>
      </w:r>
      <w:r w:rsidR="00C049A2">
        <w:rPr>
          <w:rStyle w:val="FootnoteReference"/>
          <w:lang w:val="en-US"/>
        </w:rPr>
        <w:footnoteReference w:id="5"/>
      </w:r>
    </w:p>
    <w:p w14:paraId="2BD3DD08" w14:textId="20628E89" w:rsidR="00275905" w:rsidRDefault="00275905" w:rsidP="00275905">
      <w:pPr>
        <w:pStyle w:val="B1"/>
        <w:rPr>
          <w:lang w:val="en-US"/>
        </w:rPr>
      </w:pPr>
      <w:r>
        <w:rPr>
          <w:lang w:val="en-US"/>
        </w:rPr>
        <w:t>7.</w:t>
      </w:r>
      <w:r>
        <w:rPr>
          <w:lang w:val="en-US"/>
        </w:rPr>
        <w:tab/>
        <w:t>Signalling with other 5GCN LCS entities may take place</w:t>
      </w:r>
      <w:r w:rsidR="00E35EFB">
        <w:rPr>
          <w:lang w:val="en-US"/>
        </w:rPr>
        <w:t>, e.g., to notify the GMLC (e.g., for charging purposes) or to transfer the location estimate to a 3</w:t>
      </w:r>
      <w:r w:rsidR="00E35EFB" w:rsidRPr="00E35EFB">
        <w:rPr>
          <w:vertAlign w:val="superscript"/>
          <w:lang w:val="en-US"/>
        </w:rPr>
        <w:t>rd</w:t>
      </w:r>
      <w:r w:rsidR="00E35EFB">
        <w:rPr>
          <w:lang w:val="en-US"/>
        </w:rPr>
        <w:t xml:space="preserve"> party as specified in [7].</w:t>
      </w:r>
    </w:p>
    <w:p w14:paraId="54D32504" w14:textId="39CF42B0" w:rsidR="00521DA6" w:rsidRDefault="00521DA6" w:rsidP="00521DA6">
      <w:pPr>
        <w:pStyle w:val="B1"/>
      </w:pPr>
      <w:r>
        <w:rPr>
          <w:lang w:val="en-US"/>
        </w:rPr>
        <w:t>8.</w:t>
      </w:r>
      <w:r>
        <w:rPr>
          <w:lang w:val="en-US"/>
        </w:rPr>
        <w:tab/>
      </w:r>
      <w:r w:rsidRPr="001216A7">
        <w:t xml:space="preserve">The AMF sends an </w:t>
      </w:r>
      <w:r w:rsidR="00245ED2">
        <w:rPr>
          <w:lang w:val="en-US"/>
        </w:rPr>
        <w:t xml:space="preserve">SS </w:t>
      </w:r>
      <w:r w:rsidRPr="001216A7">
        <w:t>MO-LR Response message included in a DL NAS T</w:t>
      </w:r>
      <w:r>
        <w:rPr>
          <w:lang w:val="en-US"/>
        </w:rPr>
        <w:t>ransport</w:t>
      </w:r>
      <w:r w:rsidRPr="001216A7">
        <w:t xml:space="preserve"> message. The response carries any location estimate requested by the UE, or an indicator whether a location estimate was successfully transferred to the identified LCS client</w:t>
      </w:r>
      <w:r w:rsidRPr="001216A7">
        <w:rPr>
          <w:rFonts w:eastAsia="SimSun" w:hint="eastAsia"/>
          <w:lang w:eastAsia="zh-CN"/>
        </w:rPr>
        <w:t xml:space="preserve"> or AF</w:t>
      </w:r>
      <w:r w:rsidRPr="001216A7">
        <w:t xml:space="preserve">. </w:t>
      </w:r>
    </w:p>
    <w:p w14:paraId="5275C038" w14:textId="38CF86E1" w:rsidR="00461A16" w:rsidRDefault="00461A16" w:rsidP="00461A16">
      <w:pPr>
        <w:pStyle w:val="Heading2"/>
      </w:pPr>
      <w:r>
        <w:t>6.</w:t>
      </w:r>
      <w:r w:rsidR="0054192B">
        <w:t>4</w:t>
      </w:r>
      <w:r>
        <w:tab/>
      </w:r>
      <w:r w:rsidR="0096655C">
        <w:t xml:space="preserve">Deferred </w:t>
      </w:r>
      <w:r>
        <w:t>MT-LR Procedures for Periodic, Triggered, and UE</w:t>
      </w:r>
      <w:r w:rsidR="00337366">
        <w:noBreakHyphen/>
      </w:r>
      <w:r>
        <w:t>Available Location Events</w:t>
      </w:r>
    </w:p>
    <w:p w14:paraId="5D9334E5" w14:textId="23AF9CBE" w:rsidR="00CE4168" w:rsidRPr="00D32FD4" w:rsidRDefault="00CE4168" w:rsidP="00CE4168">
      <w:r>
        <w:t xml:space="preserve">The </w:t>
      </w:r>
      <w:r w:rsidR="00DB3C76">
        <w:t xml:space="preserve">deferred 5GC </w:t>
      </w:r>
      <w:r>
        <w:t>M</w:t>
      </w:r>
      <w:r w:rsidR="00DB3C76">
        <w:t>T</w:t>
      </w:r>
      <w:r>
        <w:t xml:space="preserve">-LR procedures are specified in </w:t>
      </w:r>
      <w:r w:rsidRPr="0005234B">
        <w:t>TS 23.27</w:t>
      </w:r>
      <w:r>
        <w:t>3</w:t>
      </w:r>
      <w:r w:rsidRPr="0005234B">
        <w:t xml:space="preserve"> [</w:t>
      </w:r>
      <w:r>
        <w:t>7</w:t>
      </w:r>
      <w:r w:rsidRPr="0005234B">
        <w:t>],</w:t>
      </w:r>
      <w:r>
        <w:t xml:space="preserve"> sub-clause 6.</w:t>
      </w:r>
      <w:r w:rsidR="00DB3C76">
        <w:t>3</w:t>
      </w:r>
      <w:r>
        <w:t>. The signalling and procedures in the 5GC can be the same as currently specified, as shown in Figure 1</w:t>
      </w:r>
      <w:r w:rsidR="00695351">
        <w:t>6</w:t>
      </w:r>
      <w:r>
        <w:t xml:space="preserve"> below.</w:t>
      </w:r>
    </w:p>
    <w:p w14:paraId="6BA71B99" w14:textId="6A0F0889" w:rsidR="008113FC" w:rsidRPr="008113FC" w:rsidRDefault="008113FC" w:rsidP="002803ED">
      <w:pPr>
        <w:rPr>
          <w:lang w:val="en-US"/>
        </w:rPr>
      </w:pPr>
    </w:p>
    <w:p w14:paraId="21069EBE" w14:textId="76E67C28" w:rsidR="0090172B" w:rsidRDefault="006700A7" w:rsidP="00EA2DE7">
      <w:pPr>
        <w:pStyle w:val="B1"/>
        <w:jc w:val="center"/>
      </w:pPr>
      <w:r w:rsidRPr="00F2729A">
        <w:object w:dxaOrig="12686" w:dyaOrig="14322" w14:anchorId="770E553F">
          <v:shape id="_x0000_i1040" type="#_x0000_t75" style="width:423.75pt;height:478.5pt" o:ole="">
            <v:imagedata r:id="rId39" o:title=""/>
          </v:shape>
          <o:OLEObject Type="Embed" ProgID="Visio.Drawing.11" ShapeID="_x0000_i1040" DrawAspect="Content" ObjectID="_1627377371" r:id="rId40"/>
        </w:object>
      </w:r>
    </w:p>
    <w:p w14:paraId="2EF44A1B" w14:textId="231CF68C" w:rsidR="008E510B" w:rsidRDefault="008E510B" w:rsidP="00DF659E">
      <w:pPr>
        <w:pStyle w:val="TF"/>
      </w:pPr>
      <w:r w:rsidRPr="008E510B">
        <w:t>Figure 1</w:t>
      </w:r>
      <w:r w:rsidR="00695351">
        <w:rPr>
          <w:lang w:val="en-US"/>
        </w:rPr>
        <w:t>6</w:t>
      </w:r>
      <w:r w:rsidRPr="008E510B">
        <w:t xml:space="preserve">: </w:t>
      </w:r>
      <w:r>
        <w:t xml:space="preserve">Deferred MT-LR </w:t>
      </w:r>
      <w:r w:rsidR="00DF659E">
        <w:t>for periodic, triggered and UE available location events</w:t>
      </w:r>
      <w:r w:rsidRPr="008E510B">
        <w:t xml:space="preserve"> with LMC in the NG-RAN.</w:t>
      </w:r>
    </w:p>
    <w:p w14:paraId="7999A597" w14:textId="26799B5B" w:rsidR="00A74DA0" w:rsidRDefault="00A74DA0" w:rsidP="00A74DA0">
      <w:pPr>
        <w:pStyle w:val="B1"/>
        <w:rPr>
          <w:rFonts w:eastAsia="Malgun Gothic"/>
          <w:noProof/>
          <w:lang w:val="en-US" w:eastAsia="ko-KR"/>
        </w:rPr>
      </w:pPr>
      <w:r>
        <w:rPr>
          <w:lang w:val="en-US"/>
        </w:rPr>
        <w:t>1.</w:t>
      </w:r>
      <w:r>
        <w:rPr>
          <w:lang w:val="en-US"/>
        </w:rPr>
        <w:tab/>
        <w:t xml:space="preserve">The serving AMF of the target UE receives a </w:t>
      </w:r>
      <w:proofErr w:type="spellStart"/>
      <w:r>
        <w:t>Namf_Location_ProvidePositioningInfo</w:t>
      </w:r>
      <w:proofErr w:type="spellEnd"/>
      <w:r>
        <w:t xml:space="preserve"> Request operation</w:t>
      </w:r>
      <w:r>
        <w:rPr>
          <w:lang w:val="en-US"/>
        </w:rPr>
        <w:t xml:space="preserve"> from an LCS entity in the 5GC, e.g., from a H-GMLC or V-GMLC. </w:t>
      </w:r>
      <w:r>
        <w:t xml:space="preserve">This service operation includes the </w:t>
      </w:r>
      <w:r w:rsidR="007111BB">
        <w:rPr>
          <w:lang w:val="en-US"/>
        </w:rPr>
        <w:t>LDR Reference Number</w:t>
      </w:r>
      <w:r w:rsidR="003927CF">
        <w:rPr>
          <w:lang w:val="en-US"/>
        </w:rPr>
        <w:t>, (H-)GMLC contact address, whether location estimates</w:t>
      </w:r>
      <w:r w:rsidR="007111BB">
        <w:rPr>
          <w:lang w:val="en-US"/>
        </w:rPr>
        <w:t xml:space="preserve"> </w:t>
      </w:r>
      <w:r w:rsidR="003927CF">
        <w:rPr>
          <w:lang w:val="en-US"/>
        </w:rPr>
        <w:t>are required for triggered location, a QoS, the supported GAD shapes and other param</w:t>
      </w:r>
      <w:r w:rsidR="00B56ACC">
        <w:rPr>
          <w:lang w:val="en-US"/>
        </w:rPr>
        <w:t>e</w:t>
      </w:r>
      <w:r w:rsidR="003927CF">
        <w:rPr>
          <w:lang w:val="en-US"/>
        </w:rPr>
        <w:t xml:space="preserve">ters as defined in </w:t>
      </w:r>
      <w:r>
        <w:rPr>
          <w:rFonts w:eastAsia="Malgun Gothic"/>
          <w:noProof/>
          <w:lang w:val="en-US" w:eastAsia="ko-KR"/>
        </w:rPr>
        <w:t>[</w:t>
      </w:r>
      <w:r w:rsidR="00AB7885">
        <w:rPr>
          <w:rFonts w:eastAsia="Malgun Gothic"/>
          <w:noProof/>
          <w:lang w:val="en-US" w:eastAsia="ko-KR"/>
        </w:rPr>
        <w:t>7</w:t>
      </w:r>
      <w:r>
        <w:rPr>
          <w:rFonts w:eastAsia="Malgun Gothic"/>
          <w:noProof/>
          <w:lang w:val="en-US" w:eastAsia="ko-KR"/>
        </w:rPr>
        <w:t xml:space="preserve">].  </w:t>
      </w:r>
      <w:r w:rsidR="00F54DF2">
        <w:rPr>
          <w:rFonts w:eastAsia="Malgun Gothic"/>
          <w:noProof/>
          <w:lang w:val="en-US" w:eastAsia="ko-KR"/>
        </w:rPr>
        <w:t xml:space="preserve">A </w:t>
      </w:r>
      <w:r w:rsidR="00F54DF2" w:rsidRPr="00F54DF2">
        <w:rPr>
          <w:rFonts w:eastAsia="Malgun Gothic"/>
          <w:noProof/>
          <w:lang w:val="en-US" w:eastAsia="ko-KR"/>
        </w:rPr>
        <w:t>GMLC verifies UE privacy before instigating step 1.</w:t>
      </w:r>
    </w:p>
    <w:p w14:paraId="2E1C700E" w14:textId="4BB20283" w:rsidR="00C7733D" w:rsidRDefault="00C7733D" w:rsidP="00A74DA0">
      <w:pPr>
        <w:pStyle w:val="B1"/>
        <w:rPr>
          <w:rFonts w:eastAsia="Malgun Gothic"/>
          <w:noProof/>
          <w:lang w:val="en-US" w:eastAsia="ko-KR"/>
        </w:rPr>
      </w:pPr>
      <w:r>
        <w:rPr>
          <w:rFonts w:eastAsia="Malgun Gothic"/>
          <w:noProof/>
          <w:lang w:val="en-US" w:eastAsia="ko-KR"/>
        </w:rPr>
        <w:t>2.</w:t>
      </w:r>
      <w:r>
        <w:rPr>
          <w:rFonts w:eastAsia="Malgun Gothic"/>
          <w:noProof/>
          <w:lang w:val="en-US" w:eastAsia="ko-KR"/>
        </w:rPr>
        <w:tab/>
      </w:r>
      <w:r w:rsidR="00A70AFC" w:rsidRPr="00A70AFC">
        <w:rPr>
          <w:rFonts w:eastAsia="Malgun Gothic"/>
          <w:noProof/>
          <w:lang w:val="en-US" w:eastAsia="ko-KR"/>
        </w:rPr>
        <w:t>If the AMF supports a deferred location request, the AMF returns an acknowledgment</w:t>
      </w:r>
      <w:r w:rsidR="00BB563D">
        <w:rPr>
          <w:rFonts w:eastAsia="Malgun Gothic"/>
          <w:noProof/>
          <w:lang w:val="en-US" w:eastAsia="ko-KR"/>
        </w:rPr>
        <w:t>.</w:t>
      </w:r>
    </w:p>
    <w:p w14:paraId="0717271F" w14:textId="52A3F4E8" w:rsidR="00AC61E8" w:rsidRDefault="00AC61E8" w:rsidP="00A74DA0">
      <w:pPr>
        <w:pStyle w:val="B1"/>
        <w:rPr>
          <w:rFonts w:eastAsia="Malgun Gothic"/>
          <w:noProof/>
          <w:lang w:val="en-US" w:eastAsia="ko-KR"/>
        </w:rPr>
      </w:pPr>
      <w:r>
        <w:rPr>
          <w:rFonts w:eastAsia="Malgun Gothic"/>
          <w:noProof/>
          <w:lang w:val="en-US" w:eastAsia="ko-KR"/>
        </w:rPr>
        <w:t>3.</w:t>
      </w:r>
      <w:r>
        <w:rPr>
          <w:rFonts w:eastAsia="Malgun Gothic"/>
          <w:noProof/>
          <w:lang w:val="en-US" w:eastAsia="ko-KR"/>
        </w:rPr>
        <w:tab/>
      </w:r>
      <w:r w:rsidR="005175A5" w:rsidRPr="005175A5">
        <w:rPr>
          <w:rFonts w:eastAsia="Malgun Gothic"/>
          <w:noProof/>
          <w:lang w:val="en-US" w:eastAsia="ko-KR"/>
        </w:rPr>
        <w:t>If the UE is not currently reachable (e.g. is using eDRX or PSM), the AMF waits for the UE to become reachable.</w:t>
      </w:r>
    </w:p>
    <w:p w14:paraId="76F73C7F" w14:textId="583EF8A3" w:rsidR="00644F68" w:rsidRDefault="00644F68" w:rsidP="00A74DA0">
      <w:pPr>
        <w:pStyle w:val="B1"/>
        <w:rPr>
          <w:rFonts w:eastAsia="Malgun Gothic"/>
          <w:noProof/>
          <w:lang w:val="en-US" w:eastAsia="ko-KR"/>
        </w:rPr>
      </w:pPr>
      <w:r>
        <w:rPr>
          <w:rFonts w:eastAsia="Malgun Gothic"/>
          <w:noProof/>
          <w:lang w:val="en-US" w:eastAsia="ko-KR"/>
        </w:rPr>
        <w:t>4.</w:t>
      </w:r>
      <w:r>
        <w:rPr>
          <w:rFonts w:eastAsia="Malgun Gothic"/>
          <w:noProof/>
          <w:lang w:val="en-US" w:eastAsia="ko-KR"/>
        </w:rPr>
        <w:tab/>
      </w:r>
      <w:r w:rsidRPr="00644F68">
        <w:rPr>
          <w:rFonts w:eastAsia="Malgun Gothic"/>
          <w:noProof/>
          <w:lang w:val="en-US" w:eastAsia="ko-KR"/>
        </w:rPr>
        <w:t>Once the UE is reachable, if the UE is then in CM IDLE state, the AMF initiates a network triggered Service Request procedure as defined in clause 4.2.3.4 of TS 23.502 [</w:t>
      </w:r>
      <w:r w:rsidR="00591E44">
        <w:rPr>
          <w:rFonts w:eastAsia="Malgun Gothic"/>
          <w:noProof/>
          <w:lang w:val="en-US" w:eastAsia="ko-KR"/>
        </w:rPr>
        <w:t>1</w:t>
      </w:r>
      <w:r w:rsidR="00DF7A8C">
        <w:rPr>
          <w:rFonts w:eastAsia="Malgun Gothic"/>
          <w:noProof/>
          <w:lang w:val="en-US" w:eastAsia="ko-KR"/>
        </w:rPr>
        <w:t>0</w:t>
      </w:r>
      <w:r w:rsidRPr="00644F68">
        <w:rPr>
          <w:rFonts w:eastAsia="Malgun Gothic"/>
          <w:noProof/>
          <w:lang w:val="en-US" w:eastAsia="ko-KR"/>
        </w:rPr>
        <w:t>] to establish a signalling connection with the UE.</w:t>
      </w:r>
      <w:r w:rsidR="00ED36C8">
        <w:rPr>
          <w:rFonts w:eastAsia="Malgun Gothic"/>
          <w:noProof/>
          <w:lang w:val="en-US" w:eastAsia="ko-KR"/>
        </w:rPr>
        <w:t xml:space="preserve"> </w:t>
      </w:r>
    </w:p>
    <w:p w14:paraId="47AE378C" w14:textId="7046AB0B" w:rsidR="00EA5113" w:rsidRDefault="00EA5113" w:rsidP="00A74DA0">
      <w:pPr>
        <w:pStyle w:val="B1"/>
        <w:rPr>
          <w:rFonts w:eastAsia="Malgun Gothic"/>
          <w:noProof/>
          <w:lang w:val="en-US" w:eastAsia="ko-KR"/>
        </w:rPr>
      </w:pPr>
      <w:r>
        <w:rPr>
          <w:rFonts w:eastAsia="Malgun Gothic"/>
          <w:noProof/>
          <w:lang w:val="en-US" w:eastAsia="ko-KR"/>
        </w:rPr>
        <w:t>5.</w:t>
      </w:r>
      <w:r>
        <w:rPr>
          <w:rFonts w:eastAsia="Malgun Gothic"/>
          <w:noProof/>
          <w:lang w:val="en-US" w:eastAsia="ko-KR"/>
        </w:rPr>
        <w:tab/>
      </w:r>
      <w:r w:rsidRPr="00EA5113">
        <w:rPr>
          <w:rFonts w:eastAsia="Malgun Gothic"/>
          <w:noProof/>
          <w:lang w:val="en-US" w:eastAsia="ko-KR"/>
        </w:rPr>
        <w:t xml:space="preserve">If the UE must either be notified or notified with privacy verification </w:t>
      </w:r>
      <w:r w:rsidR="00F54DF2">
        <w:rPr>
          <w:lang w:val="en-US"/>
        </w:rPr>
        <w:t>according to step 1</w:t>
      </w:r>
      <w:r w:rsidR="00F54DF2" w:rsidRPr="00E22999">
        <w:rPr>
          <w:lang w:val="en-US"/>
        </w:rPr>
        <w:t xml:space="preserve"> </w:t>
      </w:r>
      <w:r w:rsidRPr="00EA5113">
        <w:rPr>
          <w:rFonts w:eastAsia="Malgun Gothic"/>
          <w:noProof/>
          <w:lang w:val="en-US" w:eastAsia="ko-KR"/>
        </w:rPr>
        <w:t xml:space="preserve">and if the UE supports LCS notification (according to the UE capability information), a notification invoke message is sent to the target UE, as specified in TS 23.273 [7]. The target UE notifies the UE user of the location request and, if privacy verification was requested, waits for the user to grant or withhold permission. The UE then returns a notification </w:t>
      </w:r>
      <w:r w:rsidRPr="00EA5113">
        <w:rPr>
          <w:rFonts w:eastAsia="Malgun Gothic"/>
          <w:noProof/>
          <w:lang w:val="en-US" w:eastAsia="ko-KR"/>
        </w:rPr>
        <w:lastRenderedPageBreak/>
        <w:t>result to the AMF indicating, if privacy verification was requested, whether permission is granted or denied for the current LCS request.</w:t>
      </w:r>
    </w:p>
    <w:p w14:paraId="4EC2C81B" w14:textId="14DBB78B" w:rsidR="00786346" w:rsidRDefault="00016538" w:rsidP="00786346">
      <w:pPr>
        <w:pStyle w:val="B1"/>
        <w:rPr>
          <w:lang w:val="en-US"/>
        </w:rPr>
      </w:pPr>
      <w:r>
        <w:rPr>
          <w:rFonts w:eastAsia="Malgun Gothic"/>
          <w:noProof/>
          <w:lang w:val="en-US" w:eastAsia="ko-KR"/>
        </w:rPr>
        <w:t>6.</w:t>
      </w:r>
      <w:r>
        <w:rPr>
          <w:rFonts w:eastAsia="Malgun Gothic"/>
          <w:noProof/>
          <w:lang w:val="en-US" w:eastAsia="ko-KR"/>
        </w:rPr>
        <w:tab/>
      </w:r>
      <w:r w:rsidRPr="00303E43">
        <w:rPr>
          <w:lang w:val="en-US"/>
        </w:rPr>
        <w:t xml:space="preserve">The AMF selects an LMF </w:t>
      </w:r>
      <w:r>
        <w:rPr>
          <w:lang w:val="en-US"/>
        </w:rPr>
        <w:t>or LMC.</w:t>
      </w:r>
      <w:r w:rsidR="003927CF">
        <w:rPr>
          <w:lang w:val="en-US"/>
        </w:rPr>
        <w:t xml:space="preserve"> </w:t>
      </w:r>
      <w:r w:rsidR="00786346" w:rsidRPr="002062E0">
        <w:rPr>
          <w:lang w:val="en-US"/>
        </w:rPr>
        <w:t xml:space="preserve">If an LMC is selected, steps </w:t>
      </w:r>
      <w:r w:rsidR="00786346">
        <w:rPr>
          <w:lang w:val="en-US"/>
        </w:rPr>
        <w:t>7-20</w:t>
      </w:r>
      <w:r w:rsidR="00786346" w:rsidRPr="002062E0">
        <w:rPr>
          <w:lang w:val="en-US"/>
        </w:rPr>
        <w:t xml:space="preserve"> are performed. If an LMF is selected, similar steps are performed with an LMF as defined in clause 6.</w:t>
      </w:r>
      <w:r w:rsidR="00786346">
        <w:rPr>
          <w:lang w:val="en-US"/>
        </w:rPr>
        <w:t>3.1</w:t>
      </w:r>
      <w:r w:rsidR="00786346" w:rsidRPr="002062E0">
        <w:rPr>
          <w:lang w:val="en-US"/>
        </w:rPr>
        <w:t xml:space="preserve"> in TS 23.273 [7].</w:t>
      </w:r>
    </w:p>
    <w:p w14:paraId="21DD5B46" w14:textId="565570AF" w:rsidR="00016538" w:rsidRDefault="00016538" w:rsidP="003927CF">
      <w:pPr>
        <w:pStyle w:val="B1"/>
        <w:tabs>
          <w:tab w:val="left" w:pos="1170"/>
        </w:tabs>
        <w:ind w:left="1980" w:hanging="1696"/>
        <w:rPr>
          <w:lang w:val="en-US"/>
        </w:rPr>
      </w:pPr>
      <w:r>
        <w:rPr>
          <w:lang w:val="en-US"/>
        </w:rPr>
        <w:t xml:space="preserve">  </w:t>
      </w:r>
      <w:r w:rsidR="003927CF">
        <w:rPr>
          <w:lang w:val="en-US"/>
        </w:rPr>
        <w:tab/>
        <w:t>NOTE 1:</w:t>
      </w:r>
      <w:r w:rsidR="003927CF">
        <w:rPr>
          <w:lang w:val="en-US"/>
        </w:rPr>
        <w:tab/>
        <w:t xml:space="preserve">The AMF may or may not select a particular LMC. If a particular LMC is not selected, the serving </w:t>
      </w:r>
      <w:proofErr w:type="spellStart"/>
      <w:r w:rsidR="003927CF">
        <w:rPr>
          <w:lang w:val="en-US"/>
        </w:rPr>
        <w:t>gNB</w:t>
      </w:r>
      <w:proofErr w:type="spellEnd"/>
      <w:r w:rsidR="003927CF">
        <w:rPr>
          <w:lang w:val="en-US"/>
        </w:rPr>
        <w:t xml:space="preserve">-CU selects an LMC (e.g. an LMC in the serving </w:t>
      </w:r>
      <w:proofErr w:type="spellStart"/>
      <w:r w:rsidR="003927CF">
        <w:rPr>
          <w:lang w:val="en-US"/>
        </w:rPr>
        <w:t>gNB</w:t>
      </w:r>
      <w:proofErr w:type="spellEnd"/>
      <w:r w:rsidR="003927CF">
        <w:rPr>
          <w:lang w:val="en-US"/>
        </w:rPr>
        <w:t>).</w:t>
      </w:r>
    </w:p>
    <w:p w14:paraId="61285567" w14:textId="388EC7B4" w:rsidR="00AF33B6" w:rsidRDefault="00AF33B6" w:rsidP="00AF33B6">
      <w:pPr>
        <w:pStyle w:val="B1"/>
        <w:rPr>
          <w:lang w:val="en-US"/>
        </w:rPr>
      </w:pPr>
      <w:r>
        <w:rPr>
          <w:lang w:val="en-US"/>
        </w:rPr>
        <w:t>7.</w:t>
      </w:r>
      <w:r>
        <w:rPr>
          <w:lang w:val="en-US"/>
        </w:rPr>
        <w:tab/>
        <w:t xml:space="preserve">The AMF sends the </w:t>
      </w:r>
      <w:proofErr w:type="spellStart"/>
      <w:r>
        <w:rPr>
          <w:lang w:val="en-US"/>
        </w:rPr>
        <w:t>Nlmf_Location_DetermineLocation</w:t>
      </w:r>
      <w:proofErr w:type="spellEnd"/>
      <w:r w:rsidR="00591327">
        <w:rPr>
          <w:lang w:val="en-US"/>
        </w:rPr>
        <w:t xml:space="preserve"> Request</w:t>
      </w:r>
      <w:r>
        <w:rPr>
          <w:lang w:val="en-US"/>
        </w:rPr>
        <w:t xml:space="preserve"> service operation inside a NGAP DL Transfer message as described in section 5.1.2 above to the </w:t>
      </w:r>
      <w:r w:rsidR="00786346">
        <w:rPr>
          <w:lang w:val="en-US"/>
        </w:rPr>
        <w:t xml:space="preserve">serving </w:t>
      </w:r>
      <w:proofErr w:type="spellStart"/>
      <w:r>
        <w:rPr>
          <w:lang w:val="en-US"/>
        </w:rPr>
        <w:t>gNB</w:t>
      </w:r>
      <w:proofErr w:type="spellEnd"/>
      <w:r>
        <w:rPr>
          <w:lang w:val="en-US"/>
        </w:rPr>
        <w:t>-CU. The service operation include</w:t>
      </w:r>
      <w:r w:rsidR="003927CF">
        <w:rPr>
          <w:lang w:val="en-US"/>
        </w:rPr>
        <w:t>s</w:t>
      </w:r>
      <w:r>
        <w:rPr>
          <w:lang w:val="en-US"/>
        </w:rPr>
        <w:t xml:space="preserve"> a</w:t>
      </w:r>
      <w:r w:rsidR="003927CF">
        <w:rPr>
          <w:lang w:val="en-US"/>
        </w:rPr>
        <w:t>n</w:t>
      </w:r>
      <w:r>
        <w:rPr>
          <w:lang w:val="en-US"/>
        </w:rPr>
        <w:t xml:space="preserve"> LCS Correlation identifier, an indication if UE supports LPP, </w:t>
      </w:r>
      <w:r w:rsidR="003927CF">
        <w:rPr>
          <w:lang w:val="en-US"/>
        </w:rPr>
        <w:t xml:space="preserve">and other parameters as received </w:t>
      </w:r>
      <w:r w:rsidR="00786346">
        <w:rPr>
          <w:lang w:val="en-US"/>
        </w:rPr>
        <w:t xml:space="preserve">in </w:t>
      </w:r>
      <w:r w:rsidR="003927CF">
        <w:rPr>
          <w:lang w:val="en-US"/>
        </w:rPr>
        <w:t>step 1 and as defined in [12]</w:t>
      </w:r>
      <w:r>
        <w:rPr>
          <w:lang w:val="en-US"/>
        </w:rPr>
        <w:t xml:space="preserve">. </w:t>
      </w:r>
    </w:p>
    <w:p w14:paraId="6361477A" w14:textId="08B07E44" w:rsidR="00AF33B6" w:rsidRDefault="00AF33B6" w:rsidP="00AF33B6">
      <w:pPr>
        <w:pStyle w:val="NO"/>
        <w:ind w:left="1988" w:hanging="849"/>
        <w:rPr>
          <w:lang w:val="en-US"/>
        </w:rPr>
      </w:pPr>
      <w:r>
        <w:rPr>
          <w:lang w:val="en-US"/>
        </w:rPr>
        <w:t>NOTE</w:t>
      </w:r>
      <w:r w:rsidR="003927CF">
        <w:rPr>
          <w:lang w:val="en-US"/>
        </w:rPr>
        <w:t xml:space="preserve"> 2</w:t>
      </w:r>
      <w:r>
        <w:rPr>
          <w:lang w:val="en-US"/>
        </w:rPr>
        <w:t>:</w:t>
      </w:r>
      <w:r>
        <w:rPr>
          <w:lang w:val="en-US"/>
        </w:rPr>
        <w:tab/>
        <w:t xml:space="preserve">Any UE/subscriber identity supported in </w:t>
      </w:r>
      <w:proofErr w:type="spellStart"/>
      <w:r>
        <w:rPr>
          <w:lang w:val="en-US"/>
        </w:rPr>
        <w:t>Nlmf_Location_DetermineLocation</w:t>
      </w:r>
      <w:proofErr w:type="spellEnd"/>
      <w:r>
        <w:rPr>
          <w:lang w:val="en-US"/>
        </w:rPr>
        <w:t xml:space="preserve"> [12] (e.g., </w:t>
      </w:r>
      <w:r>
        <w:rPr>
          <w:rFonts w:eastAsia="Malgun Gothic"/>
          <w:noProof/>
          <w:lang w:val="en-US" w:eastAsia="ko-KR"/>
        </w:rPr>
        <w:t>SUPI or PEI) do</w:t>
      </w:r>
      <w:r w:rsidR="002D5AA8">
        <w:rPr>
          <w:rFonts w:eastAsia="Malgun Gothic"/>
          <w:noProof/>
          <w:lang w:val="en-US" w:eastAsia="ko-KR"/>
        </w:rPr>
        <w:t>es</w:t>
      </w:r>
      <w:r>
        <w:rPr>
          <w:rFonts w:eastAsia="Malgun Gothic"/>
          <w:noProof/>
          <w:lang w:val="en-US" w:eastAsia="ko-KR"/>
        </w:rPr>
        <w:t xml:space="preserve"> not need to be provided to the LMC in case of </w:t>
      </w:r>
      <w:r w:rsidRPr="0081483D">
        <w:t>"</w:t>
      </w:r>
      <w:r w:rsidRPr="003F26C9">
        <w:t xml:space="preserve">security </w:t>
      </w:r>
      <w:r>
        <w:rPr>
          <w:lang w:val="en-US"/>
        </w:rPr>
        <w:t>concerns</w:t>
      </w:r>
      <w:r w:rsidRPr="0081483D">
        <w:t>"</w:t>
      </w:r>
      <w:r>
        <w:rPr>
          <w:lang w:val="en-US"/>
        </w:rPr>
        <w:t xml:space="preserve"> (see section 1 above). The UE can be identified via e.g. NGAP-ID. </w:t>
      </w:r>
    </w:p>
    <w:p w14:paraId="26000537" w14:textId="58901C94" w:rsidR="00AF33B6" w:rsidRDefault="00AF33B6" w:rsidP="00AF33B6">
      <w:pPr>
        <w:pStyle w:val="B1"/>
        <w:rPr>
          <w:lang w:val="en-US"/>
        </w:rPr>
      </w:pPr>
      <w:r>
        <w:tab/>
      </w:r>
      <w:r w:rsidR="002D5AA8">
        <w:rPr>
          <w:lang w:val="en-US"/>
        </w:rPr>
        <w:t xml:space="preserve">If the LMC is not part of the serving </w:t>
      </w:r>
      <w:proofErr w:type="spellStart"/>
      <w:r w:rsidR="002D5AA8">
        <w:rPr>
          <w:lang w:val="en-US"/>
        </w:rPr>
        <w:t>gNB</w:t>
      </w:r>
      <w:proofErr w:type="spellEnd"/>
      <w:r w:rsidR="002D5AA8">
        <w:rPr>
          <w:lang w:val="en-US"/>
        </w:rPr>
        <w:t>-CU, t</w:t>
      </w:r>
      <w:r>
        <w:rPr>
          <w:lang w:val="en-US"/>
        </w:rPr>
        <w:t xml:space="preserve">he </w:t>
      </w:r>
      <w:r w:rsidR="002D5AA8">
        <w:rPr>
          <w:lang w:val="en-US"/>
        </w:rPr>
        <w:t xml:space="preserve">serving </w:t>
      </w:r>
      <w:proofErr w:type="spellStart"/>
      <w:r>
        <w:rPr>
          <w:lang w:val="en-US"/>
        </w:rPr>
        <w:t>gNB</w:t>
      </w:r>
      <w:proofErr w:type="spellEnd"/>
      <w:r>
        <w:rPr>
          <w:lang w:val="en-US"/>
        </w:rPr>
        <w:t xml:space="preserve">-CU may forward the </w:t>
      </w:r>
      <w:proofErr w:type="spellStart"/>
      <w:r>
        <w:rPr>
          <w:lang w:val="en-US"/>
        </w:rPr>
        <w:t>Nlmf_Location_DetermineLocation</w:t>
      </w:r>
      <w:proofErr w:type="spellEnd"/>
      <w:r>
        <w:rPr>
          <w:lang w:val="en-US"/>
        </w:rPr>
        <w:t xml:space="preserve"> Request NGAP container to the LMC in a F1AP transfer message, as described in section 5.4 above.</w:t>
      </w:r>
      <w:r w:rsidR="000B2E96">
        <w:rPr>
          <w:lang w:val="en-US"/>
        </w:rPr>
        <w:t xml:space="preserve"> If the LMC is in another </w:t>
      </w:r>
      <w:proofErr w:type="spellStart"/>
      <w:r w:rsidR="000B2E96">
        <w:rPr>
          <w:lang w:val="en-US"/>
        </w:rPr>
        <w:t>gNB</w:t>
      </w:r>
      <w:proofErr w:type="spellEnd"/>
      <w:r w:rsidR="000B2E96">
        <w:rPr>
          <w:lang w:val="en-US"/>
        </w:rPr>
        <w:t xml:space="preserve">, the </w:t>
      </w:r>
      <w:proofErr w:type="spellStart"/>
      <w:r w:rsidR="000B2E96">
        <w:rPr>
          <w:lang w:val="en-US"/>
        </w:rPr>
        <w:t>Nlmf_Location_DetermineLocation</w:t>
      </w:r>
      <w:proofErr w:type="spellEnd"/>
      <w:r w:rsidR="000B2E96">
        <w:rPr>
          <w:lang w:val="en-US"/>
        </w:rPr>
        <w:t xml:space="preserve"> Request would be fo</w:t>
      </w:r>
      <w:r w:rsidR="00B56ACC">
        <w:rPr>
          <w:lang w:val="en-US"/>
        </w:rPr>
        <w:t>r</w:t>
      </w:r>
      <w:r w:rsidR="000B2E96">
        <w:rPr>
          <w:lang w:val="en-US"/>
        </w:rPr>
        <w:t xml:space="preserve">warded to the other </w:t>
      </w:r>
      <w:proofErr w:type="spellStart"/>
      <w:r w:rsidR="000B2E96">
        <w:rPr>
          <w:lang w:val="en-US"/>
        </w:rPr>
        <w:t>gNB</w:t>
      </w:r>
      <w:proofErr w:type="spellEnd"/>
      <w:r w:rsidR="000B2E96">
        <w:rPr>
          <w:lang w:val="en-US"/>
        </w:rPr>
        <w:t xml:space="preserve">-CU in an </w:t>
      </w:r>
      <w:proofErr w:type="spellStart"/>
      <w:r w:rsidR="000B2E96">
        <w:rPr>
          <w:lang w:val="en-US"/>
        </w:rPr>
        <w:t>XnAP</w:t>
      </w:r>
      <w:proofErr w:type="spellEnd"/>
      <w:r w:rsidR="000B2E96">
        <w:rPr>
          <w:lang w:val="en-US"/>
        </w:rPr>
        <w:t xml:space="preserve"> Transfer message and the other </w:t>
      </w:r>
      <w:proofErr w:type="spellStart"/>
      <w:r w:rsidR="000B2E96">
        <w:rPr>
          <w:lang w:val="en-US"/>
        </w:rPr>
        <w:t>gNB</w:t>
      </w:r>
      <w:proofErr w:type="spellEnd"/>
      <w:r w:rsidR="000B2E96">
        <w:rPr>
          <w:lang w:val="en-US"/>
        </w:rPr>
        <w:t xml:space="preserve">-CU would then forward this to the LMC. Only the serving </w:t>
      </w:r>
      <w:proofErr w:type="spellStart"/>
      <w:r w:rsidR="000B2E96">
        <w:rPr>
          <w:lang w:val="en-US"/>
        </w:rPr>
        <w:t>gNB</w:t>
      </w:r>
      <w:proofErr w:type="spellEnd"/>
      <w:r w:rsidR="000B2E96">
        <w:rPr>
          <w:lang w:val="en-US"/>
        </w:rPr>
        <w:t xml:space="preserve">-CU and LMC need to retain state information for the location request (which needs to include the identity of the serving </w:t>
      </w:r>
      <w:proofErr w:type="spellStart"/>
      <w:r w:rsidR="000B2E96">
        <w:rPr>
          <w:lang w:val="en-US"/>
        </w:rPr>
        <w:t>gNB</w:t>
      </w:r>
      <w:proofErr w:type="spellEnd"/>
      <w:r w:rsidR="000B2E96">
        <w:rPr>
          <w:lang w:val="en-US"/>
        </w:rPr>
        <w:t xml:space="preserve">-CU in the case of the LMC and the identity of the LMC in the case of the serving </w:t>
      </w:r>
      <w:proofErr w:type="spellStart"/>
      <w:r w:rsidR="000B2E96">
        <w:rPr>
          <w:lang w:val="en-US"/>
        </w:rPr>
        <w:t>gNB</w:t>
      </w:r>
      <w:proofErr w:type="spellEnd"/>
      <w:r w:rsidR="000B2E96">
        <w:rPr>
          <w:lang w:val="en-US"/>
        </w:rPr>
        <w:t>-CU).</w:t>
      </w:r>
    </w:p>
    <w:p w14:paraId="5F098AFB" w14:textId="117B97D5" w:rsidR="00E340F8" w:rsidRDefault="00844DF2" w:rsidP="00E340F8">
      <w:pPr>
        <w:pStyle w:val="B1"/>
        <w:rPr>
          <w:rFonts w:eastAsia="SimSun"/>
        </w:rPr>
      </w:pPr>
      <w:r>
        <w:rPr>
          <w:lang w:val="en-US"/>
        </w:rPr>
        <w:t>8.</w:t>
      </w:r>
      <w:r>
        <w:rPr>
          <w:lang w:val="en-US"/>
        </w:rPr>
        <w:tab/>
        <w:t xml:space="preserve">The LMC </w:t>
      </w:r>
      <w:r w:rsidR="002D5AA8">
        <w:rPr>
          <w:lang w:val="en-US"/>
        </w:rPr>
        <w:t xml:space="preserve">may </w:t>
      </w:r>
      <w:r>
        <w:rPr>
          <w:lang w:val="en-US"/>
        </w:rPr>
        <w:t>perform positioning procedures</w:t>
      </w:r>
      <w:r w:rsidR="002D5AA8">
        <w:rPr>
          <w:lang w:val="en-US"/>
        </w:rPr>
        <w:t xml:space="preserve"> (e.g. if an initial location estimate is needed) as described in section 6.1.2. </w:t>
      </w:r>
      <w:r w:rsidR="00F77CC2" w:rsidRPr="001216A7">
        <w:rPr>
          <w:rFonts w:eastAsia="SimSun"/>
        </w:rPr>
        <w:t>During this step, the LM</w:t>
      </w:r>
      <w:r w:rsidR="00F77CC2">
        <w:rPr>
          <w:rFonts w:eastAsia="SimSun"/>
          <w:lang w:val="en-US"/>
        </w:rPr>
        <w:t>C</w:t>
      </w:r>
      <w:r w:rsidR="00F77CC2" w:rsidRPr="001216A7">
        <w:rPr>
          <w:rFonts w:eastAsia="SimSun"/>
        </w:rPr>
        <w:t xml:space="preserve"> may request and obtain the UE positioning capabilities (e.g. which may indicate the type(s) of periodic and triggered location supported by the UE and the access types supported by the UE for event reporting). </w:t>
      </w:r>
      <w:r w:rsidR="00E340F8">
        <w:rPr>
          <w:rFonts w:eastAsia="SimSun"/>
        </w:rPr>
        <w:br/>
      </w:r>
      <w:r w:rsidR="00E340F8" w:rsidRPr="001216A7">
        <w:rPr>
          <w:rFonts w:eastAsia="SimSun"/>
        </w:rPr>
        <w:t>For a request for the UE available location event, the LM</w:t>
      </w:r>
      <w:r w:rsidR="00E340F8">
        <w:rPr>
          <w:rFonts w:eastAsia="SimSun"/>
          <w:lang w:val="en-US"/>
        </w:rPr>
        <w:t>C</w:t>
      </w:r>
      <w:r w:rsidR="00E340F8" w:rsidRPr="001216A7">
        <w:rPr>
          <w:rFonts w:eastAsia="SimSun"/>
        </w:rPr>
        <w:t xml:space="preserve"> skips steps </w:t>
      </w:r>
      <w:r w:rsidR="00E340F8">
        <w:rPr>
          <w:rFonts w:eastAsia="SimSun"/>
          <w:lang w:val="en-US"/>
        </w:rPr>
        <w:t>9</w:t>
      </w:r>
      <w:r w:rsidR="00E340F8" w:rsidRPr="001216A7">
        <w:rPr>
          <w:rFonts w:eastAsia="SimSun"/>
        </w:rPr>
        <w:t xml:space="preserve"> and 1</w:t>
      </w:r>
      <w:r w:rsidR="00E340F8">
        <w:rPr>
          <w:rFonts w:eastAsia="SimSun"/>
          <w:lang w:val="en-US"/>
        </w:rPr>
        <w:t>0</w:t>
      </w:r>
      <w:r w:rsidR="00E340F8" w:rsidRPr="001216A7">
        <w:rPr>
          <w:rFonts w:eastAsia="SimSun"/>
        </w:rPr>
        <w:t>.</w:t>
      </w:r>
    </w:p>
    <w:p w14:paraId="5AA922AB" w14:textId="0B89E43F" w:rsidR="00B03C33" w:rsidRPr="001216A7" w:rsidRDefault="000F4AF9" w:rsidP="00B03C33">
      <w:pPr>
        <w:pStyle w:val="B1"/>
        <w:rPr>
          <w:rFonts w:eastAsia="SimSun"/>
        </w:rPr>
      </w:pPr>
      <w:r>
        <w:rPr>
          <w:rFonts w:eastAsia="SimSun"/>
          <w:lang w:val="en-US"/>
        </w:rPr>
        <w:t>9.</w:t>
      </w:r>
      <w:r>
        <w:rPr>
          <w:rFonts w:eastAsia="SimSun"/>
          <w:lang w:val="en-US"/>
        </w:rPr>
        <w:tab/>
      </w:r>
      <w:r w:rsidR="00B03C33" w:rsidRPr="001216A7">
        <w:rPr>
          <w:rFonts w:eastAsia="SimSun"/>
        </w:rPr>
        <w:t>If periodic or triggered location was requested, the LM</w:t>
      </w:r>
      <w:r w:rsidR="00B03C33">
        <w:rPr>
          <w:rFonts w:eastAsia="SimSun"/>
          <w:lang w:val="en-US"/>
        </w:rPr>
        <w:t>C</w:t>
      </w:r>
      <w:r w:rsidR="00B03C33" w:rsidRPr="001216A7">
        <w:rPr>
          <w:rFonts w:eastAsia="SimSun"/>
        </w:rPr>
        <w:t xml:space="preserve"> sends </w:t>
      </w:r>
      <w:r w:rsidR="00D26691">
        <w:rPr>
          <w:rFonts w:eastAsia="SimSun"/>
          <w:lang w:val="en-US"/>
        </w:rPr>
        <w:t xml:space="preserve">a </w:t>
      </w:r>
      <w:r w:rsidR="00B03C33" w:rsidRPr="001216A7">
        <w:rPr>
          <w:rFonts w:eastAsia="SimSun"/>
          <w:lang w:val="en-US"/>
        </w:rPr>
        <w:t>supplementary services</w:t>
      </w:r>
      <w:r w:rsidR="00B03C33" w:rsidRPr="001216A7">
        <w:rPr>
          <w:rFonts w:eastAsia="SimSun"/>
        </w:rPr>
        <w:t xml:space="preserve"> LCS Periodic-Triggered Invoke Request to the UE</w:t>
      </w:r>
      <w:r w:rsidR="00D26691">
        <w:rPr>
          <w:rFonts w:eastAsia="SimSun"/>
          <w:lang w:val="en-US"/>
        </w:rPr>
        <w:t>, as described in section 5.2 above</w:t>
      </w:r>
      <w:r w:rsidR="00B03C33" w:rsidRPr="001216A7">
        <w:rPr>
          <w:rFonts w:eastAsia="SimSun"/>
        </w:rPr>
        <w:t xml:space="preserve">. </w:t>
      </w:r>
      <w:r w:rsidR="002C1663">
        <w:rPr>
          <w:rFonts w:eastAsia="SimSun"/>
          <w:lang w:val="en-US"/>
        </w:rPr>
        <w:t>T</w:t>
      </w:r>
      <w:r w:rsidR="00B03C33" w:rsidRPr="001216A7">
        <w:rPr>
          <w:rFonts w:eastAsia="SimSun"/>
        </w:rPr>
        <w:t>he LCS Periodic-Triggered Location Invoke carries the location request information received from the AMF at step </w:t>
      </w:r>
      <w:r w:rsidR="002C1663">
        <w:rPr>
          <w:rFonts w:eastAsia="SimSun"/>
          <w:lang w:val="en-US"/>
        </w:rPr>
        <w:t>7.</w:t>
      </w:r>
      <w:r w:rsidR="002C1663">
        <w:rPr>
          <w:rFonts w:eastAsia="SimSun"/>
          <w:lang w:val="en-US"/>
        </w:rPr>
        <w:br/>
        <w:t>As specified in [7], t</w:t>
      </w:r>
      <w:r w:rsidR="00B03C33" w:rsidRPr="001216A7">
        <w:rPr>
          <w:rFonts w:eastAsia="SimSun"/>
        </w:rPr>
        <w:t>he LCS Periodic-Triggered Location Invoke also includes a deferred routing identifier, which can be the identification of the LM</w:t>
      </w:r>
      <w:r w:rsidR="002C1663">
        <w:rPr>
          <w:rFonts w:eastAsia="SimSun"/>
          <w:lang w:val="en-US"/>
        </w:rPr>
        <w:t>C</w:t>
      </w:r>
      <w:r w:rsidR="00B03C33" w:rsidRPr="001216A7">
        <w:rPr>
          <w:rFonts w:eastAsia="SimSun"/>
        </w:rPr>
        <w:t xml:space="preserve"> when the LM</w:t>
      </w:r>
      <w:r w:rsidR="000E22BE">
        <w:rPr>
          <w:rFonts w:eastAsia="SimSun"/>
          <w:lang w:val="en-US"/>
        </w:rPr>
        <w:t>C</w:t>
      </w:r>
      <w:r w:rsidR="00B03C33" w:rsidRPr="001216A7">
        <w:rPr>
          <w:rFonts w:eastAsia="SimSun"/>
        </w:rPr>
        <w:t xml:space="preserve"> will act as a serving LM</w:t>
      </w:r>
      <w:r w:rsidR="000E22BE">
        <w:rPr>
          <w:rFonts w:eastAsia="SimSun"/>
          <w:lang w:val="en-US"/>
        </w:rPr>
        <w:t>C</w:t>
      </w:r>
      <w:r w:rsidR="00B03C33" w:rsidRPr="001216A7">
        <w:rPr>
          <w:rFonts w:eastAsia="SimSun"/>
        </w:rPr>
        <w:t xml:space="preserve"> or a default LM</w:t>
      </w:r>
      <w:r w:rsidR="000E22BE">
        <w:rPr>
          <w:rFonts w:eastAsia="SimSun"/>
          <w:lang w:val="en-US"/>
        </w:rPr>
        <w:t>C</w:t>
      </w:r>
      <w:r w:rsidR="00B03C33" w:rsidRPr="001216A7">
        <w:rPr>
          <w:rFonts w:eastAsia="SimSun"/>
        </w:rPr>
        <w:t xml:space="preserve"> identification otherwise. The LCS Periodic-Triggered Location Invoke may</w:t>
      </w:r>
      <w:r w:rsidR="002D5AA8">
        <w:rPr>
          <w:rFonts w:eastAsia="SimSun"/>
          <w:lang w:val="en-US"/>
        </w:rPr>
        <w:t xml:space="preserve"> also</w:t>
      </w:r>
      <w:r w:rsidR="00B03C33" w:rsidRPr="001216A7">
        <w:rPr>
          <w:rFonts w:eastAsia="SimSun"/>
        </w:rPr>
        <w:t xml:space="preserve"> </w:t>
      </w:r>
      <w:r w:rsidR="00B03C33" w:rsidRPr="001216A7">
        <w:rPr>
          <w:rFonts w:eastAsia="SimSun"/>
          <w:lang w:val="en-US"/>
        </w:rPr>
        <w:t xml:space="preserve">include an embedded </w:t>
      </w:r>
      <w:r w:rsidR="009E4FF1">
        <w:rPr>
          <w:rFonts w:eastAsia="SimSun"/>
          <w:lang w:val="en-US"/>
        </w:rPr>
        <w:t xml:space="preserve">LPP </w:t>
      </w:r>
      <w:r w:rsidR="00B03C33" w:rsidRPr="001216A7">
        <w:rPr>
          <w:rFonts w:eastAsia="SimSun"/>
          <w:lang w:val="en-US"/>
        </w:rPr>
        <w:t>positioning message</w:t>
      </w:r>
      <w:r w:rsidR="00B03C33">
        <w:rPr>
          <w:rFonts w:eastAsia="SimSun"/>
          <w:lang w:val="en-US"/>
        </w:rPr>
        <w:t xml:space="preserve"> </w:t>
      </w:r>
      <w:r w:rsidR="00B03C33" w:rsidRPr="001216A7">
        <w:rPr>
          <w:rFonts w:eastAsia="SimSun"/>
          <w:lang w:val="en-US"/>
        </w:rPr>
        <w:t xml:space="preserve">which </w:t>
      </w:r>
      <w:r w:rsidR="00B03C33" w:rsidRPr="001216A7">
        <w:rPr>
          <w:rFonts w:eastAsia="SimSun"/>
        </w:rPr>
        <w:t>indicate</w:t>
      </w:r>
      <w:r w:rsidR="00B03C33" w:rsidRPr="001216A7">
        <w:rPr>
          <w:rFonts w:eastAsia="SimSun" w:hint="eastAsia"/>
          <w:lang w:eastAsia="zh-CN"/>
        </w:rPr>
        <w:t>s</w:t>
      </w:r>
      <w:r w:rsidR="00B03C33" w:rsidRPr="001216A7">
        <w:rPr>
          <w:rFonts w:eastAsia="SimSun"/>
        </w:rPr>
        <w:t xml:space="preserve"> certain allowed or required location measurements (or a location estimate) at step </w:t>
      </w:r>
      <w:r w:rsidR="006E5589" w:rsidRPr="006E5589">
        <w:rPr>
          <w:rFonts w:eastAsia="SimSun"/>
          <w:lang w:val="en-US"/>
        </w:rPr>
        <w:t>14</w:t>
      </w:r>
      <w:r w:rsidR="00B03C33" w:rsidRPr="001216A7">
        <w:rPr>
          <w:rFonts w:eastAsia="SimSun"/>
        </w:rPr>
        <w:t xml:space="preserve"> for each location event reported. </w:t>
      </w:r>
    </w:p>
    <w:p w14:paraId="25A3D862" w14:textId="292B2450" w:rsidR="00B03C33" w:rsidRDefault="00B03C33" w:rsidP="004D762C">
      <w:pPr>
        <w:pStyle w:val="NO"/>
        <w:ind w:left="1988" w:hanging="852"/>
      </w:pPr>
      <w:r w:rsidRPr="001216A7">
        <w:t>NOTE</w:t>
      </w:r>
      <w:r w:rsidR="006B3282">
        <w:t xml:space="preserve"> </w:t>
      </w:r>
      <w:r w:rsidR="00D50664">
        <w:t>3</w:t>
      </w:r>
      <w:r w:rsidRPr="001216A7">
        <w:t>:</w:t>
      </w:r>
      <w:r w:rsidRPr="001216A7">
        <w:tab/>
        <w:t xml:space="preserve">The deferred routing identifier may be global (e.g. an IP address, UUID or URI) or may be local. The deferred routing identifier is used for routing </w:t>
      </w:r>
      <w:r w:rsidR="00BC6B97">
        <w:t xml:space="preserve">by the </w:t>
      </w:r>
      <w:proofErr w:type="spellStart"/>
      <w:r w:rsidR="00BC6B97">
        <w:t>gNB</w:t>
      </w:r>
      <w:proofErr w:type="spellEnd"/>
      <w:r w:rsidR="00BC6B97">
        <w:t xml:space="preserve">-CU </w:t>
      </w:r>
      <w:r w:rsidRPr="001216A7">
        <w:t>in step </w:t>
      </w:r>
      <w:r w:rsidR="004F0E40" w:rsidRPr="004F0E40">
        <w:t>16</w:t>
      </w:r>
      <w:r w:rsidRPr="004F0E40">
        <w:t>.</w:t>
      </w:r>
      <w:r w:rsidRPr="001216A7">
        <w:t xml:space="preserve"> </w:t>
      </w:r>
    </w:p>
    <w:p w14:paraId="479ECAD4" w14:textId="08B412B4" w:rsidR="00F44830" w:rsidRDefault="00A30226" w:rsidP="00F44830">
      <w:pPr>
        <w:pStyle w:val="B1"/>
        <w:rPr>
          <w:lang w:val="en-US"/>
        </w:rPr>
      </w:pPr>
      <w:r>
        <w:t>10.</w:t>
      </w:r>
      <w:r>
        <w:tab/>
      </w:r>
      <w:r w:rsidR="00F44830" w:rsidRPr="001216A7">
        <w:t>If the request in step </w:t>
      </w:r>
      <w:r w:rsidR="00F44830">
        <w:rPr>
          <w:lang w:val="en-US"/>
        </w:rPr>
        <w:t>9</w:t>
      </w:r>
      <w:r w:rsidR="00F44830" w:rsidRPr="001216A7">
        <w:t xml:space="preserve"> can be supported, the UE returns a supplementary services acknowledgment to the LM</w:t>
      </w:r>
      <w:r w:rsidR="00F44830">
        <w:rPr>
          <w:lang w:val="en-US"/>
        </w:rPr>
        <w:t>C</w:t>
      </w:r>
      <w:r w:rsidR="00F44830" w:rsidRPr="001216A7">
        <w:rPr>
          <w:lang w:val="en-US"/>
        </w:rPr>
        <w:t>,</w:t>
      </w:r>
      <w:r w:rsidR="00F44830" w:rsidRPr="001216A7">
        <w:t xml:space="preserve"> which is </w:t>
      </w:r>
      <w:r w:rsidR="00F44830">
        <w:rPr>
          <w:lang w:val="en-US"/>
        </w:rPr>
        <w:t xml:space="preserve">transported in a RRL </w:t>
      </w:r>
      <w:r w:rsidR="005B7D11">
        <w:rPr>
          <w:lang w:val="en-US"/>
        </w:rPr>
        <w:t xml:space="preserve">UL Transfer message, as described in section 5.2 above. </w:t>
      </w:r>
    </w:p>
    <w:p w14:paraId="46E83373" w14:textId="33A2DEA2" w:rsidR="0010577F" w:rsidRDefault="005B7D11" w:rsidP="0010577F">
      <w:pPr>
        <w:pStyle w:val="B1"/>
      </w:pPr>
      <w:r>
        <w:rPr>
          <w:lang w:val="en-US"/>
        </w:rPr>
        <w:t>11.</w:t>
      </w:r>
      <w:r>
        <w:rPr>
          <w:lang w:val="en-US"/>
        </w:rPr>
        <w:tab/>
      </w:r>
      <w:r w:rsidR="001D55F1" w:rsidRPr="00CF79B5">
        <w:rPr>
          <w:lang w:val="en-US"/>
        </w:rPr>
        <w:t>The LM</w:t>
      </w:r>
      <w:r w:rsidR="001D55F1">
        <w:rPr>
          <w:lang w:val="en-US"/>
        </w:rPr>
        <w:t>C</w:t>
      </w:r>
      <w:r w:rsidR="001D55F1" w:rsidRPr="00CF79B5">
        <w:rPr>
          <w:lang w:val="en-US"/>
        </w:rPr>
        <w:t xml:space="preserve"> </w:t>
      </w:r>
      <w:r w:rsidR="001D55F1">
        <w:rPr>
          <w:lang w:val="en-US"/>
        </w:rPr>
        <w:t>sends</w:t>
      </w:r>
      <w:r w:rsidR="001D55F1" w:rsidRPr="00CF79B5">
        <w:rPr>
          <w:lang w:val="en-US"/>
        </w:rPr>
        <w:t xml:space="preserve"> the </w:t>
      </w:r>
      <w:proofErr w:type="spellStart"/>
      <w:r w:rsidR="001D55F1" w:rsidRPr="00CF79B5">
        <w:rPr>
          <w:lang w:val="en-US"/>
        </w:rPr>
        <w:t>Nlmf_Location_DetermineLocation</w:t>
      </w:r>
      <w:proofErr w:type="spellEnd"/>
      <w:r w:rsidR="001D55F1" w:rsidRPr="00CF79B5">
        <w:rPr>
          <w:lang w:val="en-US"/>
        </w:rPr>
        <w:t xml:space="preserve"> Response </w:t>
      </w:r>
      <w:r w:rsidR="001D55F1">
        <w:rPr>
          <w:lang w:val="en-US"/>
        </w:rPr>
        <w:t xml:space="preserve">message </w:t>
      </w:r>
      <w:r w:rsidR="002D5AA8">
        <w:rPr>
          <w:lang w:val="en-US"/>
        </w:rPr>
        <w:t>to the AMF</w:t>
      </w:r>
      <w:r w:rsidR="00453F9F">
        <w:rPr>
          <w:lang w:val="en-US"/>
        </w:rPr>
        <w:t>,</w:t>
      </w:r>
      <w:r w:rsidR="002D5AA8">
        <w:rPr>
          <w:lang w:val="en-US"/>
        </w:rPr>
        <w:t xml:space="preserve"> which is transported </w:t>
      </w:r>
      <w:r w:rsidR="001D55F1">
        <w:rPr>
          <w:lang w:val="en-US"/>
        </w:rPr>
        <w:t>inside a</w:t>
      </w:r>
      <w:r w:rsidR="00453F9F">
        <w:rPr>
          <w:lang w:val="en-US"/>
        </w:rPr>
        <w:t>n</w:t>
      </w:r>
      <w:r w:rsidR="001D55F1">
        <w:rPr>
          <w:lang w:val="en-US"/>
        </w:rPr>
        <w:t xml:space="preserve"> NGAP UL Transfer message </w:t>
      </w:r>
      <w:r w:rsidR="00453F9F">
        <w:rPr>
          <w:lang w:val="en-US"/>
        </w:rPr>
        <w:t xml:space="preserve">over the NG interface, </w:t>
      </w:r>
      <w:r w:rsidR="001D55F1" w:rsidRPr="00CF79B5">
        <w:rPr>
          <w:lang w:val="en-US"/>
        </w:rPr>
        <w:t xml:space="preserve">to </w:t>
      </w:r>
      <w:r w:rsidR="00FD7554" w:rsidRPr="001216A7">
        <w:t>respond to the request at step </w:t>
      </w:r>
      <w:r w:rsidR="00FD7554">
        <w:rPr>
          <w:lang w:val="en-US"/>
        </w:rPr>
        <w:t>7</w:t>
      </w:r>
      <w:r w:rsidR="00FD7554" w:rsidRPr="001216A7">
        <w:t>.</w:t>
      </w:r>
      <w:r w:rsidR="00FD7554">
        <w:rPr>
          <w:lang w:val="en-US"/>
        </w:rPr>
        <w:t xml:space="preserve"> </w:t>
      </w:r>
      <w:r w:rsidR="00DD762F">
        <w:rPr>
          <w:lang w:val="en-US"/>
        </w:rPr>
        <w:br/>
      </w:r>
      <w:r w:rsidR="0010577F" w:rsidRPr="001216A7">
        <w:t>For a request for the UE available location event, the response includes any UE location obtained at step </w:t>
      </w:r>
      <w:r w:rsidR="00CA5A1B">
        <w:rPr>
          <w:lang w:val="en-US"/>
        </w:rPr>
        <w:t>8</w:t>
      </w:r>
      <w:r w:rsidR="00DD762F" w:rsidRPr="00DD762F">
        <w:t xml:space="preserve"> </w:t>
      </w:r>
      <w:r w:rsidR="00DD762F" w:rsidRPr="001216A7">
        <w:t>and the LM</w:t>
      </w:r>
      <w:r w:rsidR="00DD762F">
        <w:rPr>
          <w:lang w:val="en-US"/>
        </w:rPr>
        <w:t>C</w:t>
      </w:r>
      <w:r w:rsidR="00DD762F" w:rsidRPr="001216A7">
        <w:t xml:space="preserve"> then releases all resources</w:t>
      </w:r>
      <w:r w:rsidR="004E3275">
        <w:rPr>
          <w:lang w:val="en-US"/>
        </w:rPr>
        <w:t>.</w:t>
      </w:r>
      <w:r w:rsidR="00DD762F">
        <w:rPr>
          <w:lang w:val="en-US"/>
        </w:rPr>
        <w:br/>
      </w:r>
      <w:r w:rsidR="0010577F" w:rsidRPr="001216A7">
        <w:t>For a periodic or triggered location request, the response includes any location obtained at step </w:t>
      </w:r>
      <w:r w:rsidR="004E3275">
        <w:rPr>
          <w:lang w:val="en-US"/>
        </w:rPr>
        <w:t>8</w:t>
      </w:r>
      <w:r w:rsidR="0010577F" w:rsidRPr="001216A7">
        <w:t xml:space="preserve">, a confirmation of whether periodic or triggered location was successfully activated in the UE according to steps </w:t>
      </w:r>
      <w:r w:rsidR="00675C64">
        <w:rPr>
          <w:lang w:val="en-US"/>
        </w:rPr>
        <w:t>9</w:t>
      </w:r>
      <w:r w:rsidR="0010577F" w:rsidRPr="001216A7">
        <w:t xml:space="preserve"> and 1</w:t>
      </w:r>
      <w:r w:rsidR="00675C64">
        <w:rPr>
          <w:lang w:val="en-US"/>
        </w:rPr>
        <w:t>0</w:t>
      </w:r>
      <w:r w:rsidR="0010577F" w:rsidRPr="001216A7">
        <w:t xml:space="preserve"> and the identification of the LM</w:t>
      </w:r>
      <w:r w:rsidR="00675C64">
        <w:rPr>
          <w:lang w:val="en-US"/>
        </w:rPr>
        <w:t>C</w:t>
      </w:r>
      <w:r w:rsidR="0010577F" w:rsidRPr="001216A7">
        <w:t xml:space="preserve"> in the case of successful activation with a serving LM</w:t>
      </w:r>
      <w:r w:rsidR="00675C64">
        <w:rPr>
          <w:lang w:val="en-US"/>
        </w:rPr>
        <w:t>C</w:t>
      </w:r>
      <w:r w:rsidR="00453F9F">
        <w:rPr>
          <w:lang w:val="en-US"/>
        </w:rPr>
        <w:t>. T</w:t>
      </w:r>
      <w:r w:rsidR="0010577F" w:rsidRPr="001216A7">
        <w:t>he LM</w:t>
      </w:r>
      <w:r w:rsidR="00675C64">
        <w:rPr>
          <w:lang w:val="en-US"/>
        </w:rPr>
        <w:t>C</w:t>
      </w:r>
      <w:r w:rsidR="0010577F" w:rsidRPr="001216A7">
        <w:t xml:space="preserve"> also retains state information and resources for later steps if the LM</w:t>
      </w:r>
      <w:r w:rsidR="00675C64">
        <w:rPr>
          <w:lang w:val="en-US"/>
        </w:rPr>
        <w:t xml:space="preserve">C </w:t>
      </w:r>
      <w:r w:rsidR="0010577F" w:rsidRPr="001216A7">
        <w:t>acts a serving LM</w:t>
      </w:r>
      <w:r w:rsidR="00675C64">
        <w:rPr>
          <w:lang w:val="en-US"/>
        </w:rPr>
        <w:t>C</w:t>
      </w:r>
      <w:r w:rsidR="0010577F" w:rsidRPr="001216A7">
        <w:t xml:space="preserve">. </w:t>
      </w:r>
    </w:p>
    <w:p w14:paraId="7A33B91E" w14:textId="395FC3B6" w:rsidR="00BB06DD" w:rsidRDefault="001B22A5" w:rsidP="00BB06DD">
      <w:pPr>
        <w:pStyle w:val="B1"/>
      </w:pPr>
      <w:r>
        <w:rPr>
          <w:lang w:val="en-US"/>
        </w:rPr>
        <w:t>12.</w:t>
      </w:r>
      <w:r>
        <w:rPr>
          <w:lang w:val="en-US"/>
        </w:rPr>
        <w:tab/>
      </w:r>
      <w:r w:rsidR="00BB06DD" w:rsidRPr="001216A7">
        <w:t xml:space="preserve">The AMF invokes the </w:t>
      </w:r>
      <w:proofErr w:type="spellStart"/>
      <w:r w:rsidR="00BB06DD" w:rsidRPr="001216A7">
        <w:t>Namf_Location_EventNotify</w:t>
      </w:r>
      <w:proofErr w:type="spellEnd"/>
      <w:r w:rsidR="00BB06DD" w:rsidRPr="001216A7">
        <w:t xml:space="preserve"> service operation towards the V-GMLC for roaming, or H</w:t>
      </w:r>
      <w:r w:rsidR="00BB06DD" w:rsidRPr="001216A7">
        <w:noBreakHyphen/>
        <w:t>GMLC for non-roaming, and includes any location received at step 1</w:t>
      </w:r>
      <w:r w:rsidR="00BB06DD">
        <w:rPr>
          <w:lang w:val="en-US"/>
        </w:rPr>
        <w:t>1</w:t>
      </w:r>
      <w:r w:rsidR="00BB06DD" w:rsidRPr="001216A7">
        <w:t xml:space="preserve"> and, for periodic or triggered location, a confirmation of whether or not periodic or triggered location was successfully activated in the target UE. The AMF also includes the LM</w:t>
      </w:r>
      <w:r w:rsidR="00C558FC">
        <w:rPr>
          <w:lang w:val="en-US"/>
        </w:rPr>
        <w:t>C</w:t>
      </w:r>
      <w:r w:rsidR="00BB06DD" w:rsidRPr="001216A7">
        <w:t xml:space="preserve"> identification if received at step 1</w:t>
      </w:r>
      <w:r w:rsidR="00C558FC">
        <w:rPr>
          <w:lang w:val="en-US"/>
        </w:rPr>
        <w:t>1</w:t>
      </w:r>
      <w:r w:rsidR="00BB06DD" w:rsidRPr="001216A7">
        <w:t>. The AMF may then release all resources for the location request and cease support for the procedure.</w:t>
      </w:r>
    </w:p>
    <w:p w14:paraId="214F9CA2" w14:textId="5E7B92F2" w:rsidR="003C416D" w:rsidRDefault="00215716" w:rsidP="008A4605">
      <w:pPr>
        <w:pStyle w:val="B1"/>
      </w:pPr>
      <w:r>
        <w:rPr>
          <w:lang w:val="en-US"/>
        </w:rPr>
        <w:t>13.</w:t>
      </w:r>
      <w:r>
        <w:rPr>
          <w:lang w:val="en-US"/>
        </w:rPr>
        <w:tab/>
      </w:r>
      <w:r w:rsidR="008A4605" w:rsidRPr="001216A7">
        <w:t xml:space="preserve">For a periodic or triggered location request where steps </w:t>
      </w:r>
      <w:r w:rsidR="008A4605">
        <w:rPr>
          <w:lang w:val="en-US"/>
        </w:rPr>
        <w:t>9</w:t>
      </w:r>
      <w:r w:rsidR="008A4605" w:rsidRPr="001216A7">
        <w:t xml:space="preserve"> and 1</w:t>
      </w:r>
      <w:r w:rsidR="008A4605">
        <w:rPr>
          <w:lang w:val="en-US"/>
        </w:rPr>
        <w:t>0</w:t>
      </w:r>
      <w:r w:rsidR="008A4605" w:rsidRPr="001216A7">
        <w:t xml:space="preserve"> were successfully performed, the UE monitors for occurrence of the trigger or periodic event requested in step </w:t>
      </w:r>
      <w:r w:rsidR="00B873D2">
        <w:rPr>
          <w:lang w:val="en-US"/>
        </w:rPr>
        <w:t>9</w:t>
      </w:r>
      <w:r w:rsidR="008A4605" w:rsidRPr="001216A7">
        <w:t xml:space="preserve">. </w:t>
      </w:r>
      <w:r w:rsidR="00B873D2">
        <w:br/>
      </w:r>
      <w:r w:rsidR="008A4605" w:rsidRPr="001216A7">
        <w:t xml:space="preserve">For the area event or motion event, the UE monitors the requested event at intervals equal to or less than the maximum event sampling interval. </w:t>
      </w:r>
      <w:r w:rsidR="00B873D2">
        <w:br/>
      </w:r>
      <w:r w:rsidR="008A4605" w:rsidRPr="001216A7">
        <w:lastRenderedPageBreak/>
        <w:t>An event trigger is detected by the UE when any of the following occur</w:t>
      </w:r>
      <w:r w:rsidR="00C049BE">
        <w:rPr>
          <w:lang w:val="en-US"/>
        </w:rPr>
        <w:t xml:space="preserve"> [7]</w:t>
      </w:r>
      <w:r w:rsidR="008A4605" w:rsidRPr="001216A7">
        <w:t xml:space="preserve">: </w:t>
      </w:r>
      <w:r w:rsidR="00B873D2">
        <w:br/>
      </w:r>
      <w:r w:rsidR="008A4605" w:rsidRPr="001216A7">
        <w:t xml:space="preserve">(i) a requested area event or motion event has been detected and the minimum reporting time interval has elapsed since the last report (if this is not the first event report); </w:t>
      </w:r>
      <w:r w:rsidR="00B873D2">
        <w:br/>
      </w:r>
      <w:r w:rsidR="008A4605" w:rsidRPr="001216A7">
        <w:t xml:space="preserve">(ii) a requested periodic location event has occurred; or </w:t>
      </w:r>
      <w:r w:rsidR="00B873D2">
        <w:br/>
      </w:r>
      <w:r w:rsidR="008A4605" w:rsidRPr="001216A7">
        <w:t xml:space="preserve">(iii) the maximum reporting time for an area event or motion event has expired. </w:t>
      </w:r>
    </w:p>
    <w:p w14:paraId="6D6F2B33" w14:textId="72FC9FF0" w:rsidR="00AE22BD" w:rsidRDefault="003C416D" w:rsidP="009148C6">
      <w:pPr>
        <w:pStyle w:val="B1"/>
      </w:pPr>
      <w:r>
        <w:rPr>
          <w:lang w:val="en-US"/>
        </w:rPr>
        <w:t>14.</w:t>
      </w:r>
      <w:r>
        <w:rPr>
          <w:lang w:val="en-US"/>
        </w:rPr>
        <w:tab/>
      </w:r>
      <w:r w:rsidR="00AE22BD" w:rsidRPr="001216A7">
        <w:t>The UE obtains any location measurements, or a location estimate that were requested or allowed at step </w:t>
      </w:r>
      <w:r w:rsidR="00134207">
        <w:rPr>
          <w:lang w:val="en-US"/>
        </w:rPr>
        <w:t>9</w:t>
      </w:r>
      <w:r w:rsidR="00AE22BD" w:rsidRPr="001216A7">
        <w:t>.</w:t>
      </w:r>
    </w:p>
    <w:p w14:paraId="60909EAA" w14:textId="2C0768B8" w:rsidR="009148C6" w:rsidRDefault="009148C6" w:rsidP="009148C6">
      <w:pPr>
        <w:pStyle w:val="B1"/>
        <w:rPr>
          <w:rFonts w:eastAsia="SimSun"/>
        </w:rPr>
      </w:pPr>
      <w:r>
        <w:rPr>
          <w:lang w:val="en-US"/>
        </w:rPr>
        <w:t>15.</w:t>
      </w:r>
      <w:r>
        <w:rPr>
          <w:lang w:val="en-US"/>
        </w:rPr>
        <w:tab/>
      </w:r>
      <w:r w:rsidRPr="001216A7">
        <w:rPr>
          <w:rFonts w:eastAsia="SimSun"/>
        </w:rPr>
        <w:t xml:space="preserve">The UE performs a </w:t>
      </w:r>
      <w:r w:rsidR="00E449F1">
        <w:rPr>
          <w:rFonts w:eastAsia="SimSun"/>
          <w:lang w:val="en-US"/>
        </w:rPr>
        <w:t xml:space="preserve">RRC Connection Establishment </w:t>
      </w:r>
      <w:r w:rsidRPr="001216A7">
        <w:rPr>
          <w:rFonts w:eastAsia="SimSun"/>
        </w:rPr>
        <w:t>as defined in TS</w:t>
      </w:r>
      <w:r>
        <w:rPr>
          <w:rFonts w:eastAsia="SimSun"/>
        </w:rPr>
        <w:t> </w:t>
      </w:r>
      <w:r w:rsidR="00E449F1">
        <w:rPr>
          <w:rFonts w:eastAsia="SimSun"/>
          <w:lang w:val="en-US"/>
        </w:rPr>
        <w:t>38</w:t>
      </w:r>
      <w:r w:rsidRPr="001216A7">
        <w:rPr>
          <w:rFonts w:eastAsia="SimSun"/>
        </w:rPr>
        <w:t>.</w:t>
      </w:r>
      <w:r w:rsidR="00E449F1">
        <w:rPr>
          <w:rFonts w:eastAsia="SimSun"/>
          <w:lang w:val="en-US"/>
        </w:rPr>
        <w:t>331</w:t>
      </w:r>
      <w:r>
        <w:rPr>
          <w:rFonts w:eastAsia="SimSun"/>
        </w:rPr>
        <w:t> </w:t>
      </w:r>
      <w:r w:rsidRPr="001216A7">
        <w:rPr>
          <w:rFonts w:eastAsia="SimSun"/>
        </w:rPr>
        <w:t>[</w:t>
      </w:r>
      <w:r w:rsidR="00E449F1">
        <w:rPr>
          <w:rFonts w:eastAsia="SimSun"/>
          <w:lang w:val="en-US"/>
        </w:rPr>
        <w:t>14</w:t>
      </w:r>
      <w:r w:rsidRPr="001216A7">
        <w:rPr>
          <w:rFonts w:eastAsia="SimSun"/>
        </w:rPr>
        <w:t xml:space="preserve">] if in </w:t>
      </w:r>
      <w:r w:rsidR="00E449F1">
        <w:rPr>
          <w:rFonts w:eastAsia="SimSun"/>
          <w:lang w:val="en-US"/>
        </w:rPr>
        <w:t>RRC</w:t>
      </w:r>
      <w:r w:rsidRPr="001216A7">
        <w:rPr>
          <w:rFonts w:eastAsia="SimSun"/>
        </w:rPr>
        <w:t>-IDLE state.</w:t>
      </w:r>
    </w:p>
    <w:p w14:paraId="3F338501" w14:textId="727ADE4C" w:rsidR="00C62B4E" w:rsidRDefault="00C62B4E" w:rsidP="002A55DE">
      <w:pPr>
        <w:pStyle w:val="B1"/>
        <w:rPr>
          <w:rFonts w:eastAsia="SimSun"/>
        </w:rPr>
      </w:pPr>
      <w:r>
        <w:rPr>
          <w:lang w:val="en-US"/>
        </w:rPr>
        <w:t>16.</w:t>
      </w:r>
      <w:r>
        <w:rPr>
          <w:lang w:val="en-US"/>
        </w:rPr>
        <w:tab/>
      </w:r>
      <w:r w:rsidRPr="001216A7">
        <w:rPr>
          <w:rFonts w:eastAsia="SimSun"/>
        </w:rPr>
        <w:t xml:space="preserve">The UE sends a </w:t>
      </w:r>
      <w:r w:rsidRPr="001216A7">
        <w:rPr>
          <w:rFonts w:eastAsia="SimSun"/>
          <w:lang w:val="en-US"/>
        </w:rPr>
        <w:t>supplementary services</w:t>
      </w:r>
      <w:r w:rsidRPr="001216A7">
        <w:rPr>
          <w:rFonts w:eastAsia="SimSun"/>
        </w:rPr>
        <w:t xml:space="preserve"> event report message </w:t>
      </w:r>
      <w:r>
        <w:rPr>
          <w:rFonts w:eastAsia="SimSun"/>
          <w:lang w:val="en-US"/>
        </w:rPr>
        <w:t xml:space="preserve">included in a RRC UL Transfer message as described in section </w:t>
      </w:r>
      <w:r w:rsidR="008609C6">
        <w:rPr>
          <w:rFonts w:eastAsia="SimSun"/>
          <w:lang w:val="en-US"/>
        </w:rPr>
        <w:t xml:space="preserve">5.2 above </w:t>
      </w:r>
      <w:r w:rsidRPr="001216A7">
        <w:rPr>
          <w:rFonts w:eastAsia="SimSun"/>
        </w:rPr>
        <w:t>to the LM</w:t>
      </w:r>
      <w:r w:rsidR="008609C6">
        <w:rPr>
          <w:rFonts w:eastAsia="SimSun"/>
          <w:lang w:val="en-US"/>
        </w:rPr>
        <w:t>C</w:t>
      </w:r>
      <w:r w:rsidRPr="001216A7">
        <w:rPr>
          <w:rFonts w:eastAsia="SimSun"/>
        </w:rPr>
        <w:t xml:space="preserve"> (which may be different to the original serving </w:t>
      </w:r>
      <w:r w:rsidR="001170CD">
        <w:rPr>
          <w:rFonts w:eastAsia="SimSun"/>
          <w:lang w:val="en-US"/>
        </w:rPr>
        <w:t>LMC</w:t>
      </w:r>
      <w:r w:rsidRPr="001216A7">
        <w:rPr>
          <w:rFonts w:eastAsia="SimSun"/>
        </w:rPr>
        <w:t xml:space="preserve"> for steps </w:t>
      </w:r>
      <w:r w:rsidR="00AC2886">
        <w:rPr>
          <w:rFonts w:eastAsia="SimSun"/>
          <w:lang w:val="en-US"/>
        </w:rPr>
        <w:t>7</w:t>
      </w:r>
      <w:r w:rsidRPr="001216A7">
        <w:rPr>
          <w:rFonts w:eastAsia="SimSun"/>
        </w:rPr>
        <w:t>-</w:t>
      </w:r>
      <w:r w:rsidR="00AC2886">
        <w:rPr>
          <w:rFonts w:eastAsia="SimSun"/>
          <w:lang w:val="en-US"/>
        </w:rPr>
        <w:t>10</w:t>
      </w:r>
      <w:r w:rsidRPr="001216A7">
        <w:rPr>
          <w:rFonts w:eastAsia="SimSun"/>
        </w:rPr>
        <w:t xml:space="preserve">). The event report may indicate the type of event being reported (e.g. whether a normal event or expiration of the maximum reporting interval) and </w:t>
      </w:r>
      <w:r w:rsidRPr="001216A7">
        <w:rPr>
          <w:rFonts w:eastAsia="SimSun"/>
          <w:lang w:val="en-US"/>
        </w:rPr>
        <w:t xml:space="preserve">may include an embedded </w:t>
      </w:r>
      <w:r w:rsidR="00AC2886">
        <w:rPr>
          <w:rFonts w:eastAsia="SimSun"/>
          <w:lang w:val="en-US"/>
        </w:rPr>
        <w:t xml:space="preserve">LPP </w:t>
      </w:r>
      <w:r w:rsidRPr="001216A7">
        <w:rPr>
          <w:rFonts w:eastAsia="SimSun"/>
          <w:lang w:val="en-US"/>
        </w:rPr>
        <w:t xml:space="preserve">positioning message which </w:t>
      </w:r>
      <w:r w:rsidRPr="001216A7">
        <w:rPr>
          <w:rFonts w:eastAsia="SimSun"/>
        </w:rPr>
        <w:t>includes any location measurements or location estimate obtained at step </w:t>
      </w:r>
      <w:r w:rsidR="00125037">
        <w:rPr>
          <w:rFonts w:eastAsia="SimSun"/>
          <w:lang w:val="en-US"/>
        </w:rPr>
        <w:t>14</w:t>
      </w:r>
      <w:r w:rsidRPr="001216A7">
        <w:rPr>
          <w:rFonts w:eastAsia="SimSun"/>
        </w:rPr>
        <w:t xml:space="preserve">. </w:t>
      </w:r>
      <w:r w:rsidR="000B2E96" w:rsidRPr="001216A7">
        <w:rPr>
          <w:rFonts w:eastAsia="SimSun"/>
        </w:rPr>
        <w:t xml:space="preserve">The </w:t>
      </w:r>
      <w:r w:rsidR="000B2E96">
        <w:rPr>
          <w:rFonts w:eastAsia="SimSun"/>
          <w:lang w:val="en-US"/>
        </w:rPr>
        <w:t xml:space="preserve">event report </w:t>
      </w:r>
      <w:r w:rsidR="000B2E96" w:rsidRPr="001216A7">
        <w:rPr>
          <w:rFonts w:eastAsia="SimSun"/>
        </w:rPr>
        <w:t>also includes the (H-)GMLC contact address, the LDR reference number, whether location estimates are to be reported and if so the location QoS</w:t>
      </w:r>
      <w:r w:rsidR="000B2E96">
        <w:rPr>
          <w:rFonts w:eastAsia="SimSun"/>
          <w:lang w:val="en-US"/>
        </w:rPr>
        <w:t xml:space="preserve">. </w:t>
      </w:r>
      <w:r w:rsidRPr="001216A7">
        <w:rPr>
          <w:rFonts w:eastAsia="SimSun"/>
        </w:rPr>
        <w:t>The UE also includes the deferred routing identifier received in step </w:t>
      </w:r>
      <w:r w:rsidR="009316D7">
        <w:rPr>
          <w:rFonts w:eastAsia="SimSun"/>
          <w:lang w:val="en-US"/>
        </w:rPr>
        <w:t>9</w:t>
      </w:r>
      <w:r w:rsidRPr="001216A7">
        <w:rPr>
          <w:rFonts w:eastAsia="SimSun"/>
        </w:rPr>
        <w:t xml:space="preserve">. The </w:t>
      </w:r>
      <w:r w:rsidR="00453F9F">
        <w:rPr>
          <w:rFonts w:eastAsia="SimSun"/>
          <w:lang w:val="en-US"/>
        </w:rPr>
        <w:t xml:space="preserve">serving </w:t>
      </w:r>
      <w:proofErr w:type="spellStart"/>
      <w:r w:rsidR="004F0E40">
        <w:rPr>
          <w:rFonts w:eastAsia="SimSun"/>
          <w:lang w:val="en-US"/>
        </w:rPr>
        <w:t>gNB</w:t>
      </w:r>
      <w:proofErr w:type="spellEnd"/>
      <w:r w:rsidR="0098451B">
        <w:rPr>
          <w:rFonts w:eastAsia="SimSun"/>
          <w:lang w:val="en-US"/>
        </w:rPr>
        <w:t>-CU</w:t>
      </w:r>
      <w:r w:rsidRPr="001216A7">
        <w:rPr>
          <w:rFonts w:eastAsia="SimSun"/>
        </w:rPr>
        <w:t xml:space="preserve"> then forwards the event report to either the serving LM</w:t>
      </w:r>
      <w:r w:rsidR="002A55DE">
        <w:rPr>
          <w:rFonts w:eastAsia="SimSun"/>
          <w:lang w:val="en-US"/>
        </w:rPr>
        <w:t>C</w:t>
      </w:r>
      <w:r w:rsidRPr="001216A7">
        <w:rPr>
          <w:rFonts w:eastAsia="SimSun"/>
        </w:rPr>
        <w:t xml:space="preserve"> or any suitable LM</w:t>
      </w:r>
      <w:r w:rsidR="002A55DE">
        <w:rPr>
          <w:rFonts w:eastAsia="SimSun"/>
          <w:lang w:val="en-US"/>
        </w:rPr>
        <w:t>C</w:t>
      </w:r>
      <w:r w:rsidRPr="001216A7">
        <w:rPr>
          <w:rFonts w:eastAsia="SimSun"/>
        </w:rPr>
        <w:t xml:space="preserve"> </w:t>
      </w:r>
      <w:r w:rsidR="006B3282">
        <w:rPr>
          <w:rFonts w:eastAsia="SimSun"/>
          <w:lang w:val="en-US"/>
        </w:rPr>
        <w:t xml:space="preserve">(e.g. an LMC in the </w:t>
      </w:r>
      <w:r w:rsidR="00D23A78">
        <w:rPr>
          <w:rFonts w:eastAsia="SimSun"/>
          <w:lang w:val="en-US"/>
        </w:rPr>
        <w:t xml:space="preserve">same </w:t>
      </w:r>
      <w:proofErr w:type="spellStart"/>
      <w:r w:rsidR="00D23A78">
        <w:rPr>
          <w:rFonts w:eastAsia="SimSun"/>
          <w:lang w:val="en-US"/>
        </w:rPr>
        <w:t>gNB</w:t>
      </w:r>
      <w:proofErr w:type="spellEnd"/>
      <w:r w:rsidR="00D23A78">
        <w:rPr>
          <w:rFonts w:eastAsia="SimSun"/>
          <w:lang w:val="en-US"/>
        </w:rPr>
        <w:t xml:space="preserve"> if available) </w:t>
      </w:r>
      <w:r w:rsidRPr="001216A7">
        <w:rPr>
          <w:rFonts w:eastAsia="SimSun"/>
        </w:rPr>
        <w:t>based on whether the deferred routing identifier indicates a particular LM</w:t>
      </w:r>
      <w:r w:rsidR="002A55DE">
        <w:rPr>
          <w:rFonts w:eastAsia="SimSun"/>
          <w:lang w:val="en-US"/>
        </w:rPr>
        <w:t>C</w:t>
      </w:r>
      <w:r w:rsidRPr="001216A7">
        <w:rPr>
          <w:rFonts w:eastAsia="SimSun"/>
        </w:rPr>
        <w:t xml:space="preserve"> or any (default) LM</w:t>
      </w:r>
      <w:r w:rsidR="002A55DE">
        <w:rPr>
          <w:rFonts w:eastAsia="SimSun"/>
          <w:lang w:val="en-US"/>
        </w:rPr>
        <w:t>C</w:t>
      </w:r>
      <w:r w:rsidRPr="001216A7">
        <w:rPr>
          <w:rFonts w:eastAsia="SimSun"/>
        </w:rPr>
        <w:t xml:space="preserve">. </w:t>
      </w:r>
      <w:r w:rsidR="00453F9F">
        <w:rPr>
          <w:rFonts w:eastAsia="SimSun"/>
          <w:lang w:val="en-US"/>
        </w:rPr>
        <w:t xml:space="preserve">If the LMC is part of the serving </w:t>
      </w:r>
      <w:proofErr w:type="spellStart"/>
      <w:r w:rsidR="00453F9F">
        <w:rPr>
          <w:rFonts w:eastAsia="SimSun"/>
          <w:lang w:val="en-US"/>
        </w:rPr>
        <w:t>gNB</w:t>
      </w:r>
      <w:proofErr w:type="spellEnd"/>
      <w:r w:rsidR="00453F9F">
        <w:rPr>
          <w:rFonts w:eastAsia="SimSun"/>
          <w:lang w:val="en-US"/>
        </w:rPr>
        <w:t xml:space="preserve">-CU, no message transfer would be needed. If the LMC is separate from the serving </w:t>
      </w:r>
      <w:proofErr w:type="spellStart"/>
      <w:r w:rsidR="00453F9F">
        <w:rPr>
          <w:rFonts w:eastAsia="SimSun"/>
          <w:lang w:val="en-US"/>
        </w:rPr>
        <w:t>gNB</w:t>
      </w:r>
      <w:proofErr w:type="spellEnd"/>
      <w:r w:rsidR="00453F9F">
        <w:rPr>
          <w:rFonts w:eastAsia="SimSun"/>
          <w:lang w:val="en-US"/>
        </w:rPr>
        <w:t xml:space="preserve">-CU but in the same </w:t>
      </w:r>
      <w:proofErr w:type="spellStart"/>
      <w:r w:rsidR="00453F9F">
        <w:rPr>
          <w:rFonts w:eastAsia="SimSun"/>
          <w:lang w:val="en-US"/>
        </w:rPr>
        <w:t>gNB</w:t>
      </w:r>
      <w:proofErr w:type="spellEnd"/>
      <w:r w:rsidR="00453F9F">
        <w:rPr>
          <w:rFonts w:eastAsia="SimSun"/>
          <w:lang w:val="en-US"/>
        </w:rPr>
        <w:t xml:space="preserve">, the event report is forwarded using F1AP as described in section 5.4. </w:t>
      </w:r>
      <w:r w:rsidR="000B2E96">
        <w:rPr>
          <w:rFonts w:eastAsia="SimSun"/>
          <w:lang w:val="en-US"/>
        </w:rPr>
        <w:t xml:space="preserve">If the </w:t>
      </w:r>
      <w:r w:rsidRPr="001216A7">
        <w:rPr>
          <w:rFonts w:eastAsia="SimSun"/>
        </w:rPr>
        <w:t>LM</w:t>
      </w:r>
      <w:r w:rsidR="002A55DE">
        <w:rPr>
          <w:rFonts w:eastAsia="SimSun"/>
          <w:lang w:val="en-US"/>
        </w:rPr>
        <w:t>C</w:t>
      </w:r>
      <w:r w:rsidRPr="001216A7">
        <w:rPr>
          <w:rFonts w:eastAsia="SimSun"/>
        </w:rPr>
        <w:t xml:space="preserve"> </w:t>
      </w:r>
      <w:r w:rsidR="000B2E96">
        <w:rPr>
          <w:rFonts w:eastAsia="SimSun"/>
          <w:lang w:val="en-US"/>
        </w:rPr>
        <w:t xml:space="preserve">is in a different </w:t>
      </w:r>
      <w:proofErr w:type="spellStart"/>
      <w:r w:rsidR="000B2E96">
        <w:rPr>
          <w:rFonts w:eastAsia="SimSun"/>
          <w:lang w:val="en-US"/>
        </w:rPr>
        <w:t>gNB</w:t>
      </w:r>
      <w:proofErr w:type="spellEnd"/>
      <w:r w:rsidR="000B2E96">
        <w:rPr>
          <w:rFonts w:eastAsia="SimSun"/>
          <w:lang w:val="en-US"/>
        </w:rPr>
        <w:t xml:space="preserve"> to the serving </w:t>
      </w:r>
      <w:proofErr w:type="spellStart"/>
      <w:r w:rsidR="000B2E96">
        <w:rPr>
          <w:rFonts w:eastAsia="SimSun"/>
          <w:lang w:val="en-US"/>
        </w:rPr>
        <w:t>gNB</w:t>
      </w:r>
      <w:proofErr w:type="spellEnd"/>
      <w:r w:rsidRPr="001216A7">
        <w:rPr>
          <w:rFonts w:eastAsia="SimSun"/>
        </w:rPr>
        <w:t>,</w:t>
      </w:r>
      <w:r w:rsidR="00886648">
        <w:rPr>
          <w:rFonts w:eastAsia="SimSun"/>
          <w:lang w:val="en-US"/>
        </w:rPr>
        <w:t xml:space="preserve"> the </w:t>
      </w:r>
      <w:r w:rsidR="00453F9F">
        <w:rPr>
          <w:rFonts w:eastAsia="SimSun"/>
          <w:lang w:val="en-US"/>
        </w:rPr>
        <w:t>e</w:t>
      </w:r>
      <w:r w:rsidR="00AD5AB7">
        <w:rPr>
          <w:rFonts w:eastAsia="SimSun"/>
          <w:lang w:val="en-US"/>
        </w:rPr>
        <w:t xml:space="preserve">vent </w:t>
      </w:r>
      <w:r w:rsidR="00453F9F">
        <w:rPr>
          <w:rFonts w:eastAsia="SimSun"/>
          <w:lang w:val="en-US"/>
        </w:rPr>
        <w:t>r</w:t>
      </w:r>
      <w:r w:rsidR="00AD5AB7">
        <w:rPr>
          <w:rFonts w:eastAsia="SimSun"/>
          <w:lang w:val="en-US"/>
        </w:rPr>
        <w:t xml:space="preserve">eport is transported in a </w:t>
      </w:r>
      <w:proofErr w:type="spellStart"/>
      <w:r w:rsidR="00AD5AB7">
        <w:rPr>
          <w:rFonts w:eastAsia="SimSun"/>
          <w:lang w:val="en-US"/>
        </w:rPr>
        <w:t>XnAP</w:t>
      </w:r>
      <w:proofErr w:type="spellEnd"/>
      <w:r w:rsidR="00AD5AB7">
        <w:rPr>
          <w:rFonts w:eastAsia="SimSun"/>
          <w:lang w:val="en-US"/>
        </w:rPr>
        <w:t xml:space="preserve"> Transfer message, as described in section 5.3 above</w:t>
      </w:r>
      <w:r w:rsidRPr="001216A7">
        <w:rPr>
          <w:rFonts w:eastAsia="SimSun"/>
        </w:rPr>
        <w:t xml:space="preserve">. </w:t>
      </w:r>
    </w:p>
    <w:p w14:paraId="77127003" w14:textId="2561C28F" w:rsidR="00963575" w:rsidRPr="001216A7" w:rsidRDefault="00963575" w:rsidP="00963575">
      <w:pPr>
        <w:pStyle w:val="B1"/>
        <w:rPr>
          <w:lang w:eastAsia="zh-CN"/>
        </w:rPr>
      </w:pPr>
      <w:r>
        <w:rPr>
          <w:rFonts w:eastAsia="SimSun"/>
          <w:lang w:val="en-US"/>
        </w:rPr>
        <w:t>17.</w:t>
      </w:r>
      <w:r>
        <w:rPr>
          <w:rFonts w:eastAsia="SimSun"/>
          <w:lang w:val="en-US"/>
        </w:rPr>
        <w:tab/>
      </w:r>
      <w:r w:rsidRPr="001216A7">
        <w:t>When the LM</w:t>
      </w:r>
      <w:r w:rsidR="00B01082">
        <w:rPr>
          <w:lang w:val="en-US"/>
        </w:rPr>
        <w:t>C</w:t>
      </w:r>
      <w:r w:rsidRPr="001216A7">
        <w:t xml:space="preserve"> receives the event report and </w:t>
      </w:r>
      <w:r w:rsidRPr="001216A7">
        <w:rPr>
          <w:rFonts w:eastAsia="SimSun" w:hint="eastAsia"/>
          <w:lang w:eastAsia="zh-CN"/>
        </w:rPr>
        <w:t xml:space="preserve">if </w:t>
      </w:r>
      <w:r w:rsidRPr="001216A7">
        <w:t xml:space="preserve">it can handle this event report, </w:t>
      </w:r>
      <w:r w:rsidRPr="001216A7">
        <w:rPr>
          <w:rFonts w:eastAsia="SimSun" w:hint="eastAsia"/>
          <w:lang w:val="en-US" w:eastAsia="zh-CN"/>
        </w:rPr>
        <w:t>t</w:t>
      </w:r>
      <w:r w:rsidRPr="001216A7">
        <w:rPr>
          <w:lang w:eastAsia="zh-CN"/>
        </w:rPr>
        <w:t>he LM</w:t>
      </w:r>
      <w:r w:rsidR="00B01082">
        <w:rPr>
          <w:lang w:val="en-US" w:eastAsia="zh-CN"/>
        </w:rPr>
        <w:t>C</w:t>
      </w:r>
      <w:r w:rsidRPr="001216A7">
        <w:rPr>
          <w:lang w:eastAsia="zh-CN"/>
        </w:rPr>
        <w:t xml:space="preserve"> returns a supplementary services acknowledgment for the event report to the UE</w:t>
      </w:r>
      <w:r w:rsidR="00B01082">
        <w:rPr>
          <w:lang w:val="en-US" w:eastAsia="zh-CN"/>
        </w:rPr>
        <w:t xml:space="preserve"> (in a RRC DL Transfer message, as described in section 5.2 above)</w:t>
      </w:r>
      <w:r w:rsidRPr="001216A7">
        <w:rPr>
          <w:lang w:eastAsia="zh-CN"/>
        </w:rPr>
        <w:t>. The acknowledgment may optionally include a new deferred routing identifier indicating a new serving LM</w:t>
      </w:r>
      <w:r w:rsidR="00B01082">
        <w:rPr>
          <w:lang w:val="en-US" w:eastAsia="zh-CN"/>
        </w:rPr>
        <w:t>C</w:t>
      </w:r>
      <w:r w:rsidRPr="001216A7">
        <w:rPr>
          <w:lang w:eastAsia="zh-CN"/>
        </w:rPr>
        <w:t xml:space="preserve"> or a default (any) LM</w:t>
      </w:r>
      <w:r w:rsidR="00B01082">
        <w:rPr>
          <w:lang w:val="en-US" w:eastAsia="zh-CN"/>
        </w:rPr>
        <w:t>C</w:t>
      </w:r>
      <w:r w:rsidRPr="001216A7">
        <w:rPr>
          <w:lang w:eastAsia="zh-CN"/>
        </w:rPr>
        <w:t xml:space="preserve">. </w:t>
      </w:r>
    </w:p>
    <w:p w14:paraId="19600BB1" w14:textId="771CE787" w:rsidR="00963575" w:rsidRDefault="00963575" w:rsidP="00A764C9">
      <w:pPr>
        <w:pStyle w:val="NO"/>
        <w:ind w:left="1988" w:hanging="852"/>
      </w:pPr>
      <w:r w:rsidRPr="001216A7">
        <w:t xml:space="preserve">NOTE </w:t>
      </w:r>
      <w:r w:rsidR="00D50664">
        <w:t>4</w:t>
      </w:r>
      <w:r w:rsidRPr="001216A7">
        <w:t>:</w:t>
      </w:r>
      <w:r w:rsidRPr="001216A7">
        <w:tab/>
        <w:t>Inclusion of a new deferred routing identifier in the event report acknowledgment at step </w:t>
      </w:r>
      <w:r w:rsidR="00BA7F6F">
        <w:t>17</w:t>
      </w:r>
      <w:r w:rsidRPr="001216A7">
        <w:t xml:space="preserve"> may be used to change the serving LM</w:t>
      </w:r>
      <w:r w:rsidR="00BA7F6F">
        <w:t>C</w:t>
      </w:r>
      <w:r w:rsidRPr="001216A7">
        <w:t xml:space="preserve"> (e.g. if a UE moves into an area that is better supported by a different LM</w:t>
      </w:r>
      <w:r w:rsidR="00BA7F6F">
        <w:t>C</w:t>
      </w:r>
      <w:r w:rsidRPr="001216A7">
        <w:t xml:space="preserve"> or if the serving LM</w:t>
      </w:r>
      <w:r w:rsidR="00BA7F6F">
        <w:t>C</w:t>
      </w:r>
      <w:r w:rsidRPr="001216A7">
        <w:t xml:space="preserve"> is overloaded) or to enable a default LM</w:t>
      </w:r>
      <w:r w:rsidR="00BA7F6F">
        <w:t>C</w:t>
      </w:r>
      <w:r w:rsidRPr="001216A7">
        <w:t xml:space="preserve"> to become a serving LM</w:t>
      </w:r>
      <w:r w:rsidR="00BA7F6F">
        <w:t>C</w:t>
      </w:r>
      <w:r w:rsidRPr="001216A7">
        <w:t>.</w:t>
      </w:r>
    </w:p>
    <w:p w14:paraId="40CEB0EA" w14:textId="454E718C" w:rsidR="006D7420" w:rsidRDefault="006D7420" w:rsidP="006D7420">
      <w:pPr>
        <w:pStyle w:val="B1"/>
        <w:rPr>
          <w:rFonts w:eastAsia="SimSun"/>
          <w:lang w:val="en-US" w:eastAsia="zh-CN"/>
        </w:rPr>
      </w:pPr>
      <w:r>
        <w:rPr>
          <w:lang w:val="en-US"/>
        </w:rPr>
        <w:t>18.</w:t>
      </w:r>
      <w:r>
        <w:rPr>
          <w:lang w:val="en-US"/>
        </w:rPr>
        <w:tab/>
      </w:r>
      <w:r w:rsidR="002E6975" w:rsidRPr="001216A7">
        <w:rPr>
          <w:rFonts w:eastAsia="SimSun"/>
          <w:lang w:eastAsia="zh-CN"/>
        </w:rPr>
        <w:t>If a location estimate is needed for event reporting, the LM</w:t>
      </w:r>
      <w:r w:rsidR="002E6975">
        <w:rPr>
          <w:rFonts w:eastAsia="SimSun"/>
          <w:lang w:val="en-US" w:eastAsia="zh-CN"/>
        </w:rPr>
        <w:t>C</w:t>
      </w:r>
      <w:r w:rsidR="002E6975" w:rsidRPr="001216A7">
        <w:rPr>
          <w:rFonts w:eastAsia="SimSun"/>
          <w:lang w:eastAsia="zh-CN"/>
        </w:rPr>
        <w:t xml:space="preserve"> may perform positioning procedures</w:t>
      </w:r>
      <w:r w:rsidR="00692CF5">
        <w:rPr>
          <w:rFonts w:eastAsia="SimSun"/>
          <w:lang w:val="en-US" w:eastAsia="zh-CN"/>
        </w:rPr>
        <w:t xml:space="preserve"> as described in section 6.1.2</w:t>
      </w:r>
      <w:r w:rsidR="006C2813">
        <w:rPr>
          <w:rFonts w:eastAsia="SimSun"/>
          <w:lang w:val="en-US" w:eastAsia="zh-CN"/>
        </w:rPr>
        <w:t>.</w:t>
      </w:r>
    </w:p>
    <w:p w14:paraId="742E1B3B" w14:textId="06087FE6" w:rsidR="00581F5A" w:rsidRDefault="00581F5A" w:rsidP="006D7420">
      <w:pPr>
        <w:pStyle w:val="B1"/>
        <w:rPr>
          <w:lang w:val="en-US"/>
        </w:rPr>
      </w:pPr>
      <w:r>
        <w:rPr>
          <w:lang w:val="en-US"/>
        </w:rPr>
        <w:t>19.</w:t>
      </w:r>
      <w:r>
        <w:rPr>
          <w:lang w:val="en-US"/>
        </w:rPr>
        <w:tab/>
      </w:r>
      <w:r w:rsidR="00240946" w:rsidRPr="00240946">
        <w:rPr>
          <w:lang w:val="en-US"/>
        </w:rPr>
        <w:t>The LMC send</w:t>
      </w:r>
      <w:r w:rsidR="00240946">
        <w:rPr>
          <w:lang w:val="en-US"/>
        </w:rPr>
        <w:t>s</w:t>
      </w:r>
      <w:r w:rsidR="00240946" w:rsidRPr="00240946">
        <w:rPr>
          <w:lang w:val="en-US"/>
        </w:rPr>
        <w:t xml:space="preserve"> </w:t>
      </w:r>
      <w:r w:rsidR="00240946">
        <w:rPr>
          <w:lang w:val="en-US"/>
        </w:rPr>
        <w:t>the</w:t>
      </w:r>
      <w:r w:rsidR="00240946" w:rsidRPr="00240946">
        <w:rPr>
          <w:lang w:val="en-US"/>
        </w:rPr>
        <w:t xml:space="preserve"> event report </w:t>
      </w:r>
      <w:r w:rsidR="00240946">
        <w:rPr>
          <w:lang w:val="en-US"/>
        </w:rPr>
        <w:t xml:space="preserve">(e.g., </w:t>
      </w:r>
      <w:r w:rsidR="00BA46A5">
        <w:rPr>
          <w:lang w:val="en-US"/>
        </w:rPr>
        <w:t xml:space="preserve">location estimate) </w:t>
      </w:r>
      <w:r w:rsidR="00240946" w:rsidRPr="00240946">
        <w:rPr>
          <w:lang w:val="en-US"/>
        </w:rPr>
        <w:t>to an external client through the AMF</w:t>
      </w:r>
      <w:r w:rsidR="000B2E96">
        <w:rPr>
          <w:lang w:val="en-US"/>
        </w:rPr>
        <w:t xml:space="preserve"> and includes the LDR Reference Number and (H-)GMLC contact address to enable the AMF to forward the e</w:t>
      </w:r>
      <w:r w:rsidR="001F7757">
        <w:rPr>
          <w:lang w:val="en-US"/>
        </w:rPr>
        <w:t>v</w:t>
      </w:r>
      <w:r w:rsidR="000B2E96">
        <w:rPr>
          <w:lang w:val="en-US"/>
        </w:rPr>
        <w:t>ent report to the correct (H-)GMLC</w:t>
      </w:r>
      <w:r w:rsidR="001F7757">
        <w:rPr>
          <w:lang w:val="en-US"/>
        </w:rPr>
        <w:t xml:space="preserve"> for onward transfer to the external client</w:t>
      </w:r>
      <w:r w:rsidR="001F7F7C">
        <w:rPr>
          <w:lang w:val="en-US"/>
        </w:rPr>
        <w:t xml:space="preserve"> or AF</w:t>
      </w:r>
      <w:r w:rsidR="00240946" w:rsidRPr="00240946">
        <w:rPr>
          <w:lang w:val="en-US"/>
        </w:rPr>
        <w:t>.</w:t>
      </w:r>
      <w:r w:rsidR="00F461D5">
        <w:rPr>
          <w:lang w:val="en-US"/>
        </w:rPr>
        <w:t xml:space="preserve"> </w:t>
      </w:r>
      <w:r w:rsidR="001F7F7C" w:rsidRPr="001F7F7C">
        <w:rPr>
          <w:lang w:val="en-US"/>
        </w:rPr>
        <w:t xml:space="preserve"> </w:t>
      </w:r>
      <w:r w:rsidR="001F7F7C">
        <w:rPr>
          <w:lang w:val="en-US"/>
        </w:rPr>
        <w:t>The (H-)GMLC may perform additional privacy verification before returning the current location to the external client or AF.</w:t>
      </w:r>
    </w:p>
    <w:p w14:paraId="7439EF31" w14:textId="6FB459D0" w:rsidR="003E0884" w:rsidRPr="001216A7" w:rsidRDefault="003E0884" w:rsidP="003E0884">
      <w:pPr>
        <w:pStyle w:val="B1"/>
        <w:rPr>
          <w:lang w:eastAsia="zh-CN"/>
        </w:rPr>
      </w:pPr>
      <w:r>
        <w:rPr>
          <w:lang w:val="en-US"/>
        </w:rPr>
        <w:t>20.</w:t>
      </w:r>
      <w:r>
        <w:rPr>
          <w:lang w:val="en-US"/>
        </w:rPr>
        <w:tab/>
      </w:r>
      <w:r w:rsidRPr="001216A7">
        <w:rPr>
          <w:lang w:eastAsia="zh-CN"/>
        </w:rPr>
        <w:t>The UE continues to monitor for further periodic or trigger events as in step </w:t>
      </w:r>
      <w:r w:rsidR="003E529E">
        <w:rPr>
          <w:lang w:val="en-US" w:eastAsia="zh-CN"/>
        </w:rPr>
        <w:t>13</w:t>
      </w:r>
      <w:r w:rsidRPr="001216A7">
        <w:rPr>
          <w:lang w:eastAsia="zh-CN"/>
        </w:rPr>
        <w:t xml:space="preserve"> and instigates steps </w:t>
      </w:r>
      <w:r w:rsidR="003E529E">
        <w:rPr>
          <w:lang w:val="en-US" w:eastAsia="zh-CN"/>
        </w:rPr>
        <w:t>14</w:t>
      </w:r>
      <w:r w:rsidRPr="001216A7">
        <w:rPr>
          <w:lang w:eastAsia="zh-CN"/>
        </w:rPr>
        <w:t>-</w:t>
      </w:r>
      <w:r w:rsidR="003E529E">
        <w:rPr>
          <w:lang w:val="en-US" w:eastAsia="zh-CN"/>
        </w:rPr>
        <w:t>19</w:t>
      </w:r>
      <w:r w:rsidRPr="001216A7">
        <w:rPr>
          <w:lang w:eastAsia="zh-CN"/>
        </w:rPr>
        <w:t xml:space="preserve"> each time a trigger event is detected.</w:t>
      </w:r>
    </w:p>
    <w:p w14:paraId="69415F00" w14:textId="6F33C263" w:rsidR="00F14C63" w:rsidRDefault="00F14C63" w:rsidP="00F14C63">
      <w:pPr>
        <w:pStyle w:val="Heading1"/>
      </w:pPr>
      <w:r>
        <w:t>7.</w:t>
      </w:r>
      <w:r>
        <w:tab/>
      </w:r>
      <w:r w:rsidR="00AF1E1D">
        <w:t>Impact of UE Mobility</w:t>
      </w:r>
    </w:p>
    <w:p w14:paraId="4032FE27" w14:textId="17197A82" w:rsidR="00033CDD" w:rsidRDefault="00033CDD" w:rsidP="00033CDD">
      <w:pPr>
        <w:pStyle w:val="Heading2"/>
      </w:pPr>
      <w:r>
        <w:t>7.1</w:t>
      </w:r>
      <w:r>
        <w:tab/>
      </w:r>
      <w:r w:rsidR="00EF152D">
        <w:t xml:space="preserve">UE Mobility </w:t>
      </w:r>
      <w:r w:rsidR="00021361">
        <w:t>for an MO-LR, MT-LR or NI-LR</w:t>
      </w:r>
    </w:p>
    <w:p w14:paraId="52A24E1D" w14:textId="338500D5" w:rsidR="00B357B1" w:rsidRDefault="00033CDD" w:rsidP="00AF1E1D">
      <w:r>
        <w:t xml:space="preserve">Handover of a UE from a source to a target </w:t>
      </w:r>
      <w:proofErr w:type="spellStart"/>
      <w:r>
        <w:t>gNB</w:t>
      </w:r>
      <w:proofErr w:type="spellEnd"/>
      <w:r>
        <w:t xml:space="preserve"> may occur during</w:t>
      </w:r>
      <w:r w:rsidR="00D723F5">
        <w:t xml:space="preserve"> </w:t>
      </w:r>
      <w:r>
        <w:t xml:space="preserve">positioning of the UE </w:t>
      </w:r>
      <w:r w:rsidR="00D723F5">
        <w:t xml:space="preserve">for a single location estimate </w:t>
      </w:r>
      <w:r>
        <w:t>for an NI-LR, MT-LR</w:t>
      </w:r>
      <w:r w:rsidR="00AD2426">
        <w:t>,</w:t>
      </w:r>
      <w:r>
        <w:t xml:space="preserve"> MO-LR</w:t>
      </w:r>
      <w:r w:rsidR="00AD2426">
        <w:t xml:space="preserve"> or the initial </w:t>
      </w:r>
      <w:r w:rsidR="00021361">
        <w:t xml:space="preserve">(and possibly final) </w:t>
      </w:r>
      <w:r w:rsidR="00AD2426">
        <w:t>location estimate for a deferred MT-LR</w:t>
      </w:r>
      <w:r>
        <w:t xml:space="preserve">. When this occurs, the current (source) LMC for the UE may be changed to a new (target) LMC </w:t>
      </w:r>
      <w:r w:rsidR="00962452">
        <w:t xml:space="preserve">(alternative A) </w:t>
      </w:r>
      <w:r>
        <w:t>or may remain unchanged</w:t>
      </w:r>
      <w:r w:rsidR="00962452">
        <w:t xml:space="preserve"> (alternative B)</w:t>
      </w:r>
      <w:r>
        <w:t xml:space="preserve">. </w:t>
      </w:r>
      <w:r w:rsidR="00B357B1">
        <w:t xml:space="preserve">A network operator may configure a preference or a requirement </w:t>
      </w:r>
      <w:r w:rsidR="00962452">
        <w:t xml:space="preserve">for either alternative A or alternative B </w:t>
      </w:r>
      <w:r w:rsidR="00B357B1">
        <w:t>or an NG-RAN may simply implement one but not both alternatives (to reduce implementation).</w:t>
      </w:r>
    </w:p>
    <w:p w14:paraId="3019F217" w14:textId="7C533B0F" w:rsidR="006321AB" w:rsidRDefault="00033CDD" w:rsidP="00AF1E1D">
      <w:r>
        <w:t>An advantage in not changing the source LMC is that ongoing UL and DL measurements for the UE can continue undisturbed with measure</w:t>
      </w:r>
      <w:r w:rsidR="00B357B1">
        <w:t>m</w:t>
      </w:r>
      <w:r>
        <w:t xml:space="preserve">ents </w:t>
      </w:r>
      <w:r w:rsidR="00B357B1">
        <w:t xml:space="preserve">continuing to be </w:t>
      </w:r>
      <w:r>
        <w:t xml:space="preserve">sent to the </w:t>
      </w:r>
      <w:r w:rsidR="00B357B1">
        <w:t xml:space="preserve">original </w:t>
      </w:r>
      <w:r>
        <w:t>source LMC for determination of a location. An advantage in changing the source LMC</w:t>
      </w:r>
      <w:r w:rsidR="001662AF">
        <w:t xml:space="preserve"> would be</w:t>
      </w:r>
      <w:r w:rsidR="00B357B1">
        <w:t xml:space="preserve"> possible availability of more assistance data and/or access to more neighbour </w:t>
      </w:r>
      <w:proofErr w:type="spellStart"/>
      <w:r w:rsidR="00B357B1">
        <w:t>gNBs</w:t>
      </w:r>
      <w:proofErr w:type="spellEnd"/>
      <w:r w:rsidR="00B357B1">
        <w:t xml:space="preserve"> </w:t>
      </w:r>
      <w:r w:rsidR="00962452">
        <w:t xml:space="preserve">applicable to </w:t>
      </w:r>
      <w:r w:rsidR="00B357B1">
        <w:t>the new serving cell of the UE</w:t>
      </w:r>
      <w:r w:rsidR="001662AF">
        <w:t xml:space="preserve">.  </w:t>
      </w:r>
      <w:r w:rsidR="006321AB">
        <w:t xml:space="preserve">A main principle in supporting </w:t>
      </w:r>
      <w:r w:rsidR="00962452">
        <w:t xml:space="preserve">UE mobility </w:t>
      </w:r>
      <w:r w:rsidR="006321AB">
        <w:t xml:space="preserve">is that state information for </w:t>
      </w:r>
      <w:r w:rsidR="00962452">
        <w:t xml:space="preserve">a </w:t>
      </w:r>
      <w:r w:rsidR="006321AB">
        <w:t xml:space="preserve">location session is maintained only in the </w:t>
      </w:r>
      <w:r w:rsidR="00962452">
        <w:t xml:space="preserve">current </w:t>
      </w:r>
      <w:r w:rsidR="006321AB">
        <w:t xml:space="preserve">LMC and in the </w:t>
      </w:r>
      <w:r w:rsidR="00962452">
        <w:t xml:space="preserve">current </w:t>
      </w:r>
      <w:r w:rsidR="006321AB">
        <w:t xml:space="preserve">serving </w:t>
      </w:r>
      <w:proofErr w:type="spellStart"/>
      <w:r w:rsidR="006321AB">
        <w:t>gNB</w:t>
      </w:r>
      <w:proofErr w:type="spellEnd"/>
      <w:r w:rsidR="006321AB">
        <w:t xml:space="preserve">-CU. In particular, the LMC is kept updated with the identity of the </w:t>
      </w:r>
      <w:r w:rsidR="00962452">
        <w:t xml:space="preserve">current </w:t>
      </w:r>
      <w:r w:rsidR="006321AB">
        <w:t xml:space="preserve">serving </w:t>
      </w:r>
      <w:proofErr w:type="spellStart"/>
      <w:r w:rsidR="006321AB">
        <w:t>gNB</w:t>
      </w:r>
      <w:proofErr w:type="spellEnd"/>
      <w:r w:rsidR="006321AB">
        <w:t xml:space="preserve"> and the serving </w:t>
      </w:r>
      <w:proofErr w:type="spellStart"/>
      <w:r w:rsidR="006321AB">
        <w:t>gNB</w:t>
      </w:r>
      <w:proofErr w:type="spellEnd"/>
      <w:r w:rsidR="006321AB">
        <w:t xml:space="preserve">-CU remains aware of the </w:t>
      </w:r>
      <w:r w:rsidR="00962452">
        <w:t xml:space="preserve">current </w:t>
      </w:r>
      <w:r w:rsidR="006321AB">
        <w:t>LMC.</w:t>
      </w:r>
    </w:p>
    <w:p w14:paraId="01918D62" w14:textId="2AEB1769" w:rsidR="001662AF" w:rsidRDefault="00033CDD" w:rsidP="00AF1E1D">
      <w:r>
        <w:lastRenderedPageBreak/>
        <w:t>A single generic procedure supporting both alternati</w:t>
      </w:r>
      <w:r w:rsidR="0054054B">
        <w:t>v</w:t>
      </w:r>
      <w:r>
        <w:t>es</w:t>
      </w:r>
      <w:r w:rsidR="00962452">
        <w:t xml:space="preserve"> A and B</w:t>
      </w:r>
      <w:r w:rsidR="001662AF">
        <w:t xml:space="preserve"> is shown in Figure 1</w:t>
      </w:r>
      <w:r w:rsidR="00F82DBC">
        <w:t>7</w:t>
      </w:r>
      <w:r w:rsidR="00962452">
        <w:t xml:space="preserve"> which assumes that the source LMC and target LMC are in the source </w:t>
      </w:r>
      <w:proofErr w:type="spellStart"/>
      <w:r w:rsidR="00962452">
        <w:t>gNB</w:t>
      </w:r>
      <w:proofErr w:type="spellEnd"/>
      <w:r w:rsidR="00962452">
        <w:t xml:space="preserve"> and target </w:t>
      </w:r>
      <w:proofErr w:type="spellStart"/>
      <w:r w:rsidR="00962452">
        <w:t>gNB</w:t>
      </w:r>
      <w:proofErr w:type="spellEnd"/>
      <w:r w:rsidR="00962452">
        <w:t>, resp</w:t>
      </w:r>
      <w:r w:rsidR="006466B7">
        <w:t>ec</w:t>
      </w:r>
      <w:r w:rsidR="00962452">
        <w:t xml:space="preserve">tively, but not part of a </w:t>
      </w:r>
      <w:proofErr w:type="spellStart"/>
      <w:r w:rsidR="00962452">
        <w:t>gNB</w:t>
      </w:r>
      <w:proofErr w:type="spellEnd"/>
      <w:r w:rsidR="00962452">
        <w:t xml:space="preserve">-CU. </w:t>
      </w:r>
      <w:r w:rsidR="00AB2147">
        <w:t xml:space="preserve">In the case that the source LMC is part of the source </w:t>
      </w:r>
      <w:proofErr w:type="spellStart"/>
      <w:r w:rsidR="00AB2147">
        <w:t>gNB</w:t>
      </w:r>
      <w:proofErr w:type="spellEnd"/>
      <w:r w:rsidR="00AB2147">
        <w:t xml:space="preserve">-CU or the target LMC is part of the target </w:t>
      </w:r>
      <w:proofErr w:type="spellStart"/>
      <w:r w:rsidR="00AB2147">
        <w:t>gNB</w:t>
      </w:r>
      <w:proofErr w:type="spellEnd"/>
      <w:r w:rsidR="00AB2147">
        <w:t>-CU, messages in Figure 1</w:t>
      </w:r>
      <w:r w:rsidR="00251142">
        <w:t>8</w:t>
      </w:r>
      <w:r w:rsidR="00AB2147">
        <w:t xml:space="preserve"> between the source </w:t>
      </w:r>
      <w:proofErr w:type="spellStart"/>
      <w:r w:rsidR="00AB2147">
        <w:t>gNB</w:t>
      </w:r>
      <w:proofErr w:type="spellEnd"/>
      <w:r w:rsidR="00AB2147">
        <w:t xml:space="preserve">-CU and source LMC </w:t>
      </w:r>
      <w:r w:rsidR="00001B04">
        <w:t xml:space="preserve">(for steps 3, 11, 13 and 17a) </w:t>
      </w:r>
      <w:r w:rsidR="00AB2147">
        <w:t xml:space="preserve">or between the target </w:t>
      </w:r>
      <w:proofErr w:type="spellStart"/>
      <w:r w:rsidR="00AB2147">
        <w:t>gNB</w:t>
      </w:r>
      <w:proofErr w:type="spellEnd"/>
      <w:r w:rsidR="00AB2147">
        <w:t>-CU and target LMC</w:t>
      </w:r>
      <w:r w:rsidR="00001B04">
        <w:t xml:space="preserve"> (for steps 15 and 17b) </w:t>
      </w:r>
      <w:r w:rsidR="00AB2147">
        <w:t>, respectively, are not sent.</w:t>
      </w:r>
      <w:r w:rsidR="00CE7BA5" w:rsidRPr="00CE7BA5">
        <w:t xml:space="preserve"> </w:t>
      </w:r>
      <w:r w:rsidR="00CE7BA5">
        <w:t xml:space="preserve">In the case that the source LMC is </w:t>
      </w:r>
      <w:r w:rsidR="00355293">
        <w:t xml:space="preserve">in </w:t>
      </w:r>
      <w:r w:rsidR="00CE7BA5">
        <w:t xml:space="preserve">a different </w:t>
      </w:r>
      <w:proofErr w:type="spellStart"/>
      <w:r w:rsidR="00CE7BA5">
        <w:t>gNB</w:t>
      </w:r>
      <w:proofErr w:type="spellEnd"/>
      <w:r w:rsidR="00CE7BA5">
        <w:t xml:space="preserve"> </w:t>
      </w:r>
      <w:r w:rsidR="00355293">
        <w:t xml:space="preserve">to </w:t>
      </w:r>
      <w:r w:rsidR="00CE7BA5">
        <w:t xml:space="preserve">the source </w:t>
      </w:r>
      <w:proofErr w:type="spellStart"/>
      <w:r w:rsidR="00CE7BA5">
        <w:t>gNB</w:t>
      </w:r>
      <w:proofErr w:type="spellEnd"/>
      <w:r w:rsidR="00CE7BA5">
        <w:t xml:space="preserve"> or the target LMC is </w:t>
      </w:r>
      <w:r w:rsidR="00355293">
        <w:t xml:space="preserve">in </w:t>
      </w:r>
      <w:r w:rsidR="00CE7BA5">
        <w:t xml:space="preserve">a different </w:t>
      </w:r>
      <w:proofErr w:type="spellStart"/>
      <w:r w:rsidR="00CE7BA5">
        <w:t>gNB</w:t>
      </w:r>
      <w:proofErr w:type="spellEnd"/>
      <w:r w:rsidR="00CE7BA5">
        <w:t xml:space="preserve"> </w:t>
      </w:r>
      <w:r w:rsidR="00355293">
        <w:t xml:space="preserve">to </w:t>
      </w:r>
      <w:r w:rsidR="00CE7BA5">
        <w:t xml:space="preserve">the target </w:t>
      </w:r>
      <w:proofErr w:type="spellStart"/>
      <w:r w:rsidR="00CE7BA5">
        <w:t>gNB</w:t>
      </w:r>
      <w:proofErr w:type="spellEnd"/>
      <w:r w:rsidR="00CE7BA5">
        <w:t>, messages in Figure 1</w:t>
      </w:r>
      <w:r w:rsidR="00251142">
        <w:t>8</w:t>
      </w:r>
      <w:r w:rsidR="00CE7BA5">
        <w:t xml:space="preserve"> between the source </w:t>
      </w:r>
      <w:proofErr w:type="spellStart"/>
      <w:r w:rsidR="00CE7BA5">
        <w:t>gNB</w:t>
      </w:r>
      <w:proofErr w:type="spellEnd"/>
      <w:r w:rsidR="00F82DBC">
        <w:noBreakHyphen/>
      </w:r>
      <w:r w:rsidR="00CE7BA5">
        <w:t xml:space="preserve">CU and source LMC </w:t>
      </w:r>
      <w:r w:rsidR="00001B04">
        <w:t xml:space="preserve">(for steps 3, 11, 13 and 17a) </w:t>
      </w:r>
      <w:r w:rsidR="00CE7BA5">
        <w:t xml:space="preserve">or between the target </w:t>
      </w:r>
      <w:proofErr w:type="spellStart"/>
      <w:r w:rsidR="00CE7BA5">
        <w:t>gNB</w:t>
      </w:r>
      <w:proofErr w:type="spellEnd"/>
      <w:r w:rsidR="00CE7BA5">
        <w:t>-CU and target LMC</w:t>
      </w:r>
      <w:r w:rsidR="006466B7">
        <w:t xml:space="preserve"> </w:t>
      </w:r>
      <w:r w:rsidR="00001B04">
        <w:t>(for steps 15 and 17b)</w:t>
      </w:r>
      <w:r w:rsidR="00CE7BA5">
        <w:t>, respectively, are</w:t>
      </w:r>
      <w:r w:rsidR="004D7352">
        <w:t xml:space="preserve"> sent via the </w:t>
      </w:r>
      <w:proofErr w:type="spellStart"/>
      <w:r w:rsidR="004D7352">
        <w:t>gNB</w:t>
      </w:r>
      <w:proofErr w:type="spellEnd"/>
      <w:r w:rsidR="004D7352">
        <w:t xml:space="preserve">-CU for the different </w:t>
      </w:r>
      <w:proofErr w:type="spellStart"/>
      <w:r w:rsidR="004D7352">
        <w:t>gNB</w:t>
      </w:r>
      <w:proofErr w:type="spellEnd"/>
      <w:r w:rsidR="004D7352">
        <w:t xml:space="preserve"> and thus include an extra </w:t>
      </w:r>
      <w:proofErr w:type="spellStart"/>
      <w:r w:rsidR="004D7352">
        <w:t>XnAP</w:t>
      </w:r>
      <w:proofErr w:type="spellEnd"/>
      <w:r w:rsidR="004D7352">
        <w:t xml:space="preserve"> transfer leg between two </w:t>
      </w:r>
      <w:proofErr w:type="spellStart"/>
      <w:r w:rsidR="004D7352">
        <w:t>gNB</w:t>
      </w:r>
      <w:proofErr w:type="spellEnd"/>
      <w:r w:rsidR="004D7352">
        <w:t>-CUs</w:t>
      </w:r>
      <w:r w:rsidR="00CE7BA5">
        <w:t>.</w:t>
      </w:r>
    </w:p>
    <w:p w14:paraId="70BC04E4" w14:textId="47E99403" w:rsidR="002417E6" w:rsidRDefault="001662AF" w:rsidP="00AF1E1D">
      <w:r>
        <w:t xml:space="preserve"> </w:t>
      </w:r>
    </w:p>
    <w:p w14:paraId="427C1F13" w14:textId="17EDEA3E" w:rsidR="008348E2" w:rsidRDefault="00A32E6B" w:rsidP="008348E2">
      <w:pPr>
        <w:jc w:val="center"/>
      </w:pPr>
      <w:r>
        <w:object w:dxaOrig="11500" w:dyaOrig="13310" w14:anchorId="18E33C35">
          <v:shape id="_x0000_i1041" type="#_x0000_t75" style="width:363.75pt;height:419.25pt" o:ole="">
            <v:imagedata r:id="rId41" o:title=""/>
          </v:shape>
          <o:OLEObject Type="Embed" ProgID="Visio.Drawing.11" ShapeID="_x0000_i1041" DrawAspect="Content" ObjectID="_1627377372" r:id="rId42"/>
        </w:object>
      </w:r>
    </w:p>
    <w:p w14:paraId="6D031371" w14:textId="1D4010DC" w:rsidR="000836E1" w:rsidRDefault="000836E1" w:rsidP="000836E1">
      <w:pPr>
        <w:pStyle w:val="TF"/>
      </w:pPr>
      <w:r w:rsidRPr="008E510B">
        <w:t>Figure 1</w:t>
      </w:r>
      <w:r w:rsidR="00F82DBC">
        <w:rPr>
          <w:lang w:val="en-US"/>
        </w:rPr>
        <w:t>7</w:t>
      </w:r>
      <w:r w:rsidRPr="008E510B">
        <w:t xml:space="preserve">: </w:t>
      </w:r>
      <w:r w:rsidR="00733517">
        <w:rPr>
          <w:lang w:val="en-US"/>
        </w:rPr>
        <w:t xml:space="preserve">Mobility </w:t>
      </w:r>
      <w:r w:rsidR="00EE1CA6">
        <w:rPr>
          <w:lang w:val="en-US"/>
        </w:rPr>
        <w:t xml:space="preserve">of a UE </w:t>
      </w:r>
      <w:r w:rsidR="00FE5BFC" w:rsidRPr="00FE5BFC">
        <w:rPr>
          <w:lang w:val="en-US"/>
        </w:rPr>
        <w:t>for an MO-LR, MT-LR or NI-LR</w:t>
      </w:r>
      <w:r w:rsidR="00FE5BFC" w:rsidRPr="00FE5BFC" w:rsidDel="00EE1CA6">
        <w:rPr>
          <w:lang w:val="en-US"/>
        </w:rPr>
        <w:t xml:space="preserve"> </w:t>
      </w:r>
    </w:p>
    <w:p w14:paraId="06548A87" w14:textId="79A6F27C" w:rsidR="00EE1CA6" w:rsidRPr="00EE1CA6" w:rsidRDefault="00B56ACC" w:rsidP="00C313DF">
      <w:pPr>
        <w:pStyle w:val="TF"/>
        <w:ind w:left="1440" w:hanging="1440"/>
        <w:jc w:val="left"/>
        <w:rPr>
          <w:rFonts w:ascii="Times New Roman" w:hAnsi="Times New Roman"/>
          <w:b w:val="0"/>
          <w:lang w:val="en-US"/>
        </w:rPr>
      </w:pPr>
      <w:r w:rsidRPr="00EE1CA6">
        <w:rPr>
          <w:rFonts w:ascii="Times New Roman" w:hAnsi="Times New Roman"/>
          <w:b w:val="0"/>
          <w:lang w:val="en-US"/>
        </w:rPr>
        <w:t>Precondition</w:t>
      </w:r>
      <w:r w:rsidR="00EE1CA6" w:rsidRPr="00EE1CA6">
        <w:rPr>
          <w:rFonts w:ascii="Times New Roman" w:hAnsi="Times New Roman"/>
          <w:b w:val="0"/>
          <w:lang w:val="en-US"/>
        </w:rPr>
        <w:t>:</w:t>
      </w:r>
      <w:r w:rsidR="00C313DF">
        <w:rPr>
          <w:rFonts w:ascii="Times New Roman" w:hAnsi="Times New Roman"/>
          <w:b w:val="0"/>
          <w:lang w:val="en-US"/>
        </w:rPr>
        <w:tab/>
      </w:r>
      <w:r w:rsidR="00EE1CA6" w:rsidRPr="00EE1CA6">
        <w:rPr>
          <w:rFonts w:ascii="Times New Roman" w:hAnsi="Times New Roman"/>
          <w:b w:val="0"/>
          <w:lang w:val="en-US"/>
        </w:rPr>
        <w:t>The AMF</w:t>
      </w:r>
      <w:r w:rsidR="00EE1CA6">
        <w:rPr>
          <w:rFonts w:ascii="Times New Roman" w:hAnsi="Times New Roman"/>
          <w:b w:val="0"/>
          <w:lang w:val="en-US"/>
        </w:rPr>
        <w:t xml:space="preserve"> receives an MT-LR</w:t>
      </w:r>
      <w:r w:rsidR="00021361">
        <w:rPr>
          <w:rFonts w:ascii="Times New Roman" w:hAnsi="Times New Roman"/>
          <w:b w:val="0"/>
          <w:lang w:val="en-US"/>
        </w:rPr>
        <w:t>,</w:t>
      </w:r>
      <w:r w:rsidR="00EE1CA6">
        <w:rPr>
          <w:rFonts w:ascii="Times New Roman" w:hAnsi="Times New Roman"/>
          <w:b w:val="0"/>
          <w:lang w:val="en-US"/>
        </w:rPr>
        <w:t xml:space="preserve"> MO-LR </w:t>
      </w:r>
      <w:r w:rsidR="00021361">
        <w:rPr>
          <w:rFonts w:ascii="Times New Roman" w:hAnsi="Times New Roman"/>
          <w:b w:val="0"/>
          <w:lang w:val="en-US"/>
        </w:rPr>
        <w:t xml:space="preserve">or deferred MT-LR </w:t>
      </w:r>
      <w:r w:rsidR="00EE1CA6">
        <w:rPr>
          <w:rFonts w:ascii="Times New Roman" w:hAnsi="Times New Roman"/>
          <w:b w:val="0"/>
          <w:lang w:val="en-US"/>
        </w:rPr>
        <w:t>request for the location of a UE or initiates an NI-LR and selects an LMC to perform the UE positioning.</w:t>
      </w:r>
    </w:p>
    <w:p w14:paraId="39EE7B98" w14:textId="2604D227" w:rsidR="00AB2147" w:rsidRDefault="00EE1CA6" w:rsidP="00296AF1">
      <w:pPr>
        <w:pStyle w:val="B1"/>
        <w:rPr>
          <w:lang w:val="en-US"/>
        </w:rPr>
      </w:pPr>
      <w:r>
        <w:rPr>
          <w:lang w:val="en-US"/>
        </w:rPr>
        <w:t>1</w:t>
      </w:r>
      <w:r w:rsidR="006C6C63">
        <w:rPr>
          <w:lang w:val="en-US"/>
        </w:rPr>
        <w:t>.</w:t>
      </w:r>
      <w:r w:rsidR="006C6C63">
        <w:rPr>
          <w:lang w:val="en-US"/>
        </w:rPr>
        <w:tab/>
      </w:r>
      <w:r w:rsidR="00296AF1">
        <w:rPr>
          <w:lang w:val="en-US"/>
        </w:rPr>
        <w:t xml:space="preserve">The AMF sends the </w:t>
      </w:r>
      <w:proofErr w:type="spellStart"/>
      <w:r w:rsidR="00296AF1">
        <w:rPr>
          <w:lang w:val="en-US"/>
        </w:rPr>
        <w:t>Nlmf_Location_DetermineLocation</w:t>
      </w:r>
      <w:proofErr w:type="spellEnd"/>
      <w:r w:rsidR="00296AF1">
        <w:rPr>
          <w:lang w:val="en-US"/>
        </w:rPr>
        <w:t xml:space="preserve"> Request service operation inside a NGAP DL Transfer message </w:t>
      </w:r>
      <w:r w:rsidR="00355293">
        <w:rPr>
          <w:lang w:val="en-US"/>
        </w:rPr>
        <w:t xml:space="preserve">to the serving/source </w:t>
      </w:r>
      <w:proofErr w:type="spellStart"/>
      <w:r w:rsidR="00355293">
        <w:rPr>
          <w:lang w:val="en-US"/>
        </w:rPr>
        <w:t>gNB</w:t>
      </w:r>
      <w:proofErr w:type="spellEnd"/>
      <w:r w:rsidR="00355293">
        <w:rPr>
          <w:lang w:val="en-US"/>
        </w:rPr>
        <w:t xml:space="preserve">-CU </w:t>
      </w:r>
      <w:r w:rsidR="00296AF1">
        <w:rPr>
          <w:lang w:val="en-US"/>
        </w:rPr>
        <w:t xml:space="preserve">as described in section 5.1.2 above </w:t>
      </w:r>
      <w:r w:rsidR="00355293">
        <w:rPr>
          <w:lang w:val="en-US"/>
        </w:rPr>
        <w:t>in the case of an MT-LR, MO-LR or NI-LR for an immediate location or as described in section 6.</w:t>
      </w:r>
      <w:r w:rsidR="000772CA">
        <w:rPr>
          <w:lang w:val="en-US"/>
        </w:rPr>
        <w:t>4</w:t>
      </w:r>
      <w:r w:rsidR="00355293">
        <w:rPr>
          <w:lang w:val="en-US"/>
        </w:rPr>
        <w:t xml:space="preserve"> above for a deferred MT-LR</w:t>
      </w:r>
      <w:r w:rsidR="00296AF1">
        <w:rPr>
          <w:lang w:val="en-US"/>
        </w:rPr>
        <w:t>.</w:t>
      </w:r>
      <w:r w:rsidR="00355293">
        <w:rPr>
          <w:lang w:val="en-US"/>
        </w:rPr>
        <w:t xml:space="preserve"> The AMF includes the LMC identity if the AMF selected a particular source LMC.</w:t>
      </w:r>
      <w:r w:rsidR="00296AF1">
        <w:rPr>
          <w:lang w:val="en-US"/>
        </w:rPr>
        <w:t xml:space="preserve"> </w:t>
      </w:r>
    </w:p>
    <w:p w14:paraId="13169F92" w14:textId="3DD39493" w:rsidR="00AB2147" w:rsidRDefault="00AB2147" w:rsidP="00296AF1">
      <w:pPr>
        <w:pStyle w:val="B1"/>
        <w:rPr>
          <w:lang w:val="en-US"/>
        </w:rPr>
      </w:pPr>
      <w:r>
        <w:rPr>
          <w:lang w:val="en-US"/>
        </w:rPr>
        <w:t>2.</w:t>
      </w:r>
      <w:r>
        <w:rPr>
          <w:lang w:val="en-US"/>
        </w:rPr>
        <w:tab/>
      </w:r>
      <w:r w:rsidR="00355293">
        <w:rPr>
          <w:lang w:val="en-US"/>
        </w:rPr>
        <w:t xml:space="preserve">The source </w:t>
      </w:r>
      <w:proofErr w:type="spellStart"/>
      <w:r w:rsidR="00355293">
        <w:rPr>
          <w:lang w:val="en-US"/>
        </w:rPr>
        <w:t>gNB</w:t>
      </w:r>
      <w:proofErr w:type="spellEnd"/>
      <w:r w:rsidR="00355293">
        <w:rPr>
          <w:lang w:val="en-US"/>
        </w:rPr>
        <w:t xml:space="preserve">-CU selects a source LMC if the AMF did not indicate an LMC (e.g. an LMC in the source </w:t>
      </w:r>
      <w:proofErr w:type="spellStart"/>
      <w:r w:rsidR="00355293">
        <w:rPr>
          <w:lang w:val="en-US"/>
        </w:rPr>
        <w:t>gNB</w:t>
      </w:r>
      <w:proofErr w:type="spellEnd"/>
      <w:r w:rsidR="00355293">
        <w:rPr>
          <w:lang w:val="en-US"/>
        </w:rPr>
        <w:t>) and</w:t>
      </w:r>
      <w:r>
        <w:rPr>
          <w:lang w:val="en-US"/>
        </w:rPr>
        <w:t xml:space="preserve"> stores </w:t>
      </w:r>
      <w:r w:rsidR="00E02B29">
        <w:rPr>
          <w:lang w:val="en-US"/>
        </w:rPr>
        <w:t xml:space="preserve">location session </w:t>
      </w:r>
      <w:r>
        <w:rPr>
          <w:lang w:val="en-US"/>
        </w:rPr>
        <w:t xml:space="preserve">information which includes a unique </w:t>
      </w:r>
      <w:r w:rsidR="00F742F3">
        <w:rPr>
          <w:lang w:val="en-US"/>
        </w:rPr>
        <w:t xml:space="preserve">location session </w:t>
      </w:r>
      <w:r w:rsidR="00B56ACC">
        <w:rPr>
          <w:lang w:val="en-US"/>
        </w:rPr>
        <w:t>identifier</w:t>
      </w:r>
      <w:r w:rsidR="00493D3B">
        <w:rPr>
          <w:lang w:val="en-US"/>
        </w:rPr>
        <w:t xml:space="preserve">, </w:t>
      </w:r>
      <w:r w:rsidR="003610DA">
        <w:rPr>
          <w:lang w:val="en-US"/>
        </w:rPr>
        <w:t>the correlation ID assigned by the AMF, the identity of the UE</w:t>
      </w:r>
      <w:r w:rsidR="00A01235">
        <w:rPr>
          <w:lang w:val="en-US"/>
        </w:rPr>
        <w:t xml:space="preserve">, the identity of the source </w:t>
      </w:r>
      <w:proofErr w:type="spellStart"/>
      <w:r w:rsidR="00A01235">
        <w:rPr>
          <w:lang w:val="en-US"/>
        </w:rPr>
        <w:t>gNB</w:t>
      </w:r>
      <w:proofErr w:type="spellEnd"/>
      <w:r w:rsidR="00F54943">
        <w:rPr>
          <w:lang w:val="en-US"/>
        </w:rPr>
        <w:t xml:space="preserve"> and</w:t>
      </w:r>
      <w:r w:rsidR="00355293">
        <w:rPr>
          <w:lang w:val="en-US"/>
        </w:rPr>
        <w:t xml:space="preserve"> the identity of the </w:t>
      </w:r>
      <w:r w:rsidR="00F54943">
        <w:rPr>
          <w:lang w:val="en-US"/>
        </w:rPr>
        <w:t xml:space="preserve">source </w:t>
      </w:r>
      <w:r w:rsidR="00355293">
        <w:rPr>
          <w:lang w:val="en-US"/>
        </w:rPr>
        <w:t>LMC</w:t>
      </w:r>
      <w:r>
        <w:rPr>
          <w:lang w:val="en-US"/>
        </w:rPr>
        <w:t>.</w:t>
      </w:r>
    </w:p>
    <w:p w14:paraId="243369F9" w14:textId="62378999" w:rsidR="00AB2147" w:rsidRDefault="00AB2147" w:rsidP="00AB2147">
      <w:pPr>
        <w:pStyle w:val="B1"/>
        <w:ind w:left="1170" w:hanging="886"/>
        <w:rPr>
          <w:lang w:val="en-US"/>
        </w:rPr>
      </w:pPr>
      <w:r>
        <w:rPr>
          <w:lang w:val="en-US"/>
        </w:rPr>
        <w:lastRenderedPageBreak/>
        <w:t>NOTE</w:t>
      </w:r>
      <w:r w:rsidR="006B66C3">
        <w:rPr>
          <w:lang w:val="en-US"/>
        </w:rPr>
        <w:t xml:space="preserve"> 1</w:t>
      </w:r>
      <w:r>
        <w:rPr>
          <w:lang w:val="en-US"/>
        </w:rPr>
        <w:t>:</w:t>
      </w:r>
      <w:r>
        <w:rPr>
          <w:lang w:val="en-US"/>
        </w:rPr>
        <w:tab/>
        <w:t xml:space="preserve">The location </w:t>
      </w:r>
      <w:r w:rsidR="00F742F3">
        <w:rPr>
          <w:lang w:val="en-US"/>
        </w:rPr>
        <w:t>session identifi</w:t>
      </w:r>
      <w:r w:rsidR="000772CA">
        <w:rPr>
          <w:lang w:val="en-US"/>
        </w:rPr>
        <w:t xml:space="preserve">er is used by both the source </w:t>
      </w:r>
      <w:proofErr w:type="spellStart"/>
      <w:r w:rsidR="000772CA">
        <w:rPr>
          <w:lang w:val="en-US"/>
        </w:rPr>
        <w:t>gNB</w:t>
      </w:r>
      <w:proofErr w:type="spellEnd"/>
      <w:r w:rsidR="000772CA">
        <w:rPr>
          <w:lang w:val="en-US"/>
        </w:rPr>
        <w:t>-CU and LMC to associate later messages with the location session. These can include both positioning messages and messages related to handover</w:t>
      </w:r>
      <w:r w:rsidR="007F237F">
        <w:rPr>
          <w:lang w:val="en-US"/>
        </w:rPr>
        <w:t xml:space="preserve"> of the UE</w:t>
      </w:r>
      <w:r w:rsidR="000772CA">
        <w:rPr>
          <w:lang w:val="en-US"/>
        </w:rPr>
        <w:t xml:space="preserve"> or termination of the location session. This will enable the </w:t>
      </w:r>
      <w:r w:rsidR="007F237F">
        <w:rPr>
          <w:lang w:val="en-US"/>
        </w:rPr>
        <w:t xml:space="preserve">current serving </w:t>
      </w:r>
      <w:proofErr w:type="spellStart"/>
      <w:r w:rsidR="000772CA">
        <w:rPr>
          <w:lang w:val="en-US"/>
        </w:rPr>
        <w:t>gNB</w:t>
      </w:r>
      <w:proofErr w:type="spellEnd"/>
      <w:r w:rsidR="000772CA">
        <w:rPr>
          <w:lang w:val="en-US"/>
        </w:rPr>
        <w:t xml:space="preserve">-CU </w:t>
      </w:r>
      <w:r w:rsidR="007F237F">
        <w:rPr>
          <w:lang w:val="en-US"/>
        </w:rPr>
        <w:t xml:space="preserve">to route positioning messages between the UE and the current LMC even following a change of LMC and enables both the serving </w:t>
      </w:r>
      <w:proofErr w:type="spellStart"/>
      <w:r w:rsidR="007F237F">
        <w:rPr>
          <w:lang w:val="en-US"/>
        </w:rPr>
        <w:t>gNB</w:t>
      </w:r>
      <w:proofErr w:type="spellEnd"/>
      <w:r w:rsidR="007F237F">
        <w:rPr>
          <w:lang w:val="en-US"/>
        </w:rPr>
        <w:t xml:space="preserve">-CU and LMC to indicate or recognize a location session which is impacted by a handover. The location session identifier </w:t>
      </w:r>
      <w:r>
        <w:rPr>
          <w:lang w:val="en-US"/>
        </w:rPr>
        <w:t>could be the correlation ID assigned by the AMF if this will remain unique or</w:t>
      </w:r>
      <w:r w:rsidR="007F237F">
        <w:rPr>
          <w:lang w:val="en-US"/>
        </w:rPr>
        <w:t xml:space="preserve"> could</w:t>
      </w:r>
      <w:r>
        <w:rPr>
          <w:lang w:val="en-US"/>
        </w:rPr>
        <w:t xml:space="preserve"> be </w:t>
      </w:r>
      <w:r w:rsidR="003610DA">
        <w:rPr>
          <w:lang w:val="en-US"/>
        </w:rPr>
        <w:t xml:space="preserve">a different identifier </w:t>
      </w:r>
      <w:r>
        <w:rPr>
          <w:lang w:val="en-US"/>
        </w:rPr>
        <w:t xml:space="preserve">assigned by the source </w:t>
      </w:r>
      <w:proofErr w:type="spellStart"/>
      <w:r>
        <w:rPr>
          <w:lang w:val="en-US"/>
        </w:rPr>
        <w:t>gNB</w:t>
      </w:r>
      <w:proofErr w:type="spellEnd"/>
      <w:r>
        <w:rPr>
          <w:lang w:val="en-US"/>
        </w:rPr>
        <w:t>-CU.</w:t>
      </w:r>
    </w:p>
    <w:p w14:paraId="3A41C70D" w14:textId="3610E4E9" w:rsidR="00296AF1" w:rsidRDefault="00AB2147" w:rsidP="00296AF1">
      <w:pPr>
        <w:pStyle w:val="B1"/>
        <w:rPr>
          <w:lang w:val="en-US"/>
        </w:rPr>
      </w:pPr>
      <w:r>
        <w:rPr>
          <w:lang w:val="en-US"/>
        </w:rPr>
        <w:t>3.</w:t>
      </w:r>
      <w:r>
        <w:rPr>
          <w:lang w:val="en-US"/>
        </w:rPr>
        <w:tab/>
      </w:r>
      <w:r w:rsidR="00054043">
        <w:rPr>
          <w:lang w:val="en-US"/>
        </w:rPr>
        <w:t xml:space="preserve">The </w:t>
      </w:r>
      <w:proofErr w:type="spellStart"/>
      <w:r w:rsidR="00054043">
        <w:rPr>
          <w:lang w:val="en-US"/>
        </w:rPr>
        <w:t>gNB</w:t>
      </w:r>
      <w:proofErr w:type="spellEnd"/>
      <w:r w:rsidR="00054043">
        <w:rPr>
          <w:lang w:val="en-US"/>
        </w:rPr>
        <w:t>-CU forward</w:t>
      </w:r>
      <w:r>
        <w:rPr>
          <w:lang w:val="en-US"/>
        </w:rPr>
        <w:t>s</w:t>
      </w:r>
      <w:r w:rsidR="00054043">
        <w:rPr>
          <w:lang w:val="en-US"/>
        </w:rPr>
        <w:t xml:space="preserve"> the </w:t>
      </w:r>
      <w:proofErr w:type="spellStart"/>
      <w:r w:rsidR="00054043">
        <w:rPr>
          <w:lang w:val="en-US"/>
        </w:rPr>
        <w:t>Nlmf_Location_DetermineLocation</w:t>
      </w:r>
      <w:proofErr w:type="spellEnd"/>
      <w:r w:rsidR="00054043">
        <w:rPr>
          <w:lang w:val="en-US"/>
        </w:rPr>
        <w:t xml:space="preserve"> Request </w:t>
      </w:r>
      <w:r w:rsidR="00C736A4">
        <w:rPr>
          <w:lang w:val="en-US"/>
        </w:rPr>
        <w:t xml:space="preserve">service operation </w:t>
      </w:r>
      <w:r w:rsidR="005B6209">
        <w:rPr>
          <w:lang w:val="en-US"/>
        </w:rPr>
        <w:t xml:space="preserve">to the </w:t>
      </w:r>
      <w:r>
        <w:rPr>
          <w:lang w:val="en-US"/>
        </w:rPr>
        <w:t>source</w:t>
      </w:r>
      <w:r w:rsidR="005B6209">
        <w:rPr>
          <w:lang w:val="en-US"/>
        </w:rPr>
        <w:t xml:space="preserve"> LMC in a F1AP Transfer message as described in section 5.4 above</w:t>
      </w:r>
      <w:r w:rsidR="009A12DB">
        <w:rPr>
          <w:lang w:val="en-US"/>
        </w:rPr>
        <w:t xml:space="preserve"> and includes the location session identifier </w:t>
      </w:r>
      <w:r w:rsidR="00C06E62">
        <w:rPr>
          <w:lang w:val="en-US"/>
        </w:rPr>
        <w:t xml:space="preserve">and identity of the serving </w:t>
      </w:r>
      <w:proofErr w:type="spellStart"/>
      <w:r w:rsidR="00C06E62">
        <w:rPr>
          <w:lang w:val="en-US"/>
        </w:rPr>
        <w:t>gNB</w:t>
      </w:r>
      <w:proofErr w:type="spellEnd"/>
      <w:r w:rsidR="00C06E62">
        <w:rPr>
          <w:lang w:val="en-US"/>
        </w:rPr>
        <w:t xml:space="preserve"> </w:t>
      </w:r>
      <w:r w:rsidR="009A12DB">
        <w:rPr>
          <w:lang w:val="en-US"/>
        </w:rPr>
        <w:t>in the F1AP Transfer message</w:t>
      </w:r>
      <w:r w:rsidR="005B6209">
        <w:rPr>
          <w:lang w:val="en-US"/>
        </w:rPr>
        <w:t>.</w:t>
      </w:r>
    </w:p>
    <w:p w14:paraId="592C79CB" w14:textId="6BCC8112" w:rsidR="00E02B29" w:rsidRDefault="0084044D" w:rsidP="00296AF1">
      <w:pPr>
        <w:pStyle w:val="B1"/>
        <w:rPr>
          <w:lang w:val="en-US"/>
        </w:rPr>
      </w:pPr>
      <w:r>
        <w:rPr>
          <w:lang w:val="en-US"/>
        </w:rPr>
        <w:t>4.</w:t>
      </w:r>
      <w:r>
        <w:rPr>
          <w:lang w:val="en-US"/>
        </w:rPr>
        <w:tab/>
        <w:t xml:space="preserve">The </w:t>
      </w:r>
      <w:r w:rsidR="00E02B29">
        <w:rPr>
          <w:lang w:val="en-US"/>
        </w:rPr>
        <w:t xml:space="preserve">source LMC </w:t>
      </w:r>
      <w:r w:rsidR="009A12DB">
        <w:rPr>
          <w:lang w:val="en-US"/>
        </w:rPr>
        <w:t xml:space="preserve">stores the received information and </w:t>
      </w:r>
      <w:r w:rsidR="00E02B29">
        <w:rPr>
          <w:lang w:val="en-US"/>
        </w:rPr>
        <w:t>may initiate UL and/or DL measurements for the UE as described</w:t>
      </w:r>
      <w:r w:rsidR="00E71827">
        <w:rPr>
          <w:lang w:val="en-US"/>
        </w:rPr>
        <w:t xml:space="preserve"> in section 6.1.2</w:t>
      </w:r>
      <w:r w:rsidR="00E02B29">
        <w:rPr>
          <w:lang w:val="en-US"/>
        </w:rPr>
        <w:t>.</w:t>
      </w:r>
    </w:p>
    <w:p w14:paraId="5B6303B8" w14:textId="6AA2400C" w:rsidR="006C442A" w:rsidRDefault="004967DD" w:rsidP="00296AF1">
      <w:pPr>
        <w:pStyle w:val="B1"/>
        <w:rPr>
          <w:lang w:val="en-US"/>
        </w:rPr>
      </w:pPr>
      <w:r>
        <w:rPr>
          <w:lang w:val="en-US"/>
        </w:rPr>
        <w:t>5</w:t>
      </w:r>
      <w:r w:rsidR="006C442A">
        <w:rPr>
          <w:lang w:val="en-US"/>
        </w:rPr>
        <w:t>.</w:t>
      </w:r>
      <w:r w:rsidR="006C442A">
        <w:rPr>
          <w:lang w:val="en-US"/>
        </w:rPr>
        <w:tab/>
      </w:r>
      <w:r w:rsidR="00575990" w:rsidRPr="00520387">
        <w:t xml:space="preserve">The source </w:t>
      </w:r>
      <w:proofErr w:type="spellStart"/>
      <w:r w:rsidR="00575990" w:rsidRPr="00520387">
        <w:t>gNB</w:t>
      </w:r>
      <w:proofErr w:type="spellEnd"/>
      <w:r w:rsidR="00E02B29">
        <w:rPr>
          <w:lang w:val="en-US"/>
        </w:rPr>
        <w:t>-CU</w:t>
      </w:r>
      <w:r w:rsidR="00575990" w:rsidRPr="00520387">
        <w:t xml:space="preserve"> decides to handover the UE</w:t>
      </w:r>
      <w:r w:rsidR="00E02B29">
        <w:rPr>
          <w:lang w:val="en-US"/>
        </w:rPr>
        <w:t xml:space="preserve"> to a new target </w:t>
      </w:r>
      <w:proofErr w:type="spellStart"/>
      <w:r w:rsidR="00E02B29">
        <w:rPr>
          <w:lang w:val="en-US"/>
        </w:rPr>
        <w:t>gNB</w:t>
      </w:r>
      <w:proofErr w:type="spellEnd"/>
      <w:r w:rsidR="00575990">
        <w:rPr>
          <w:lang w:val="en-US"/>
        </w:rPr>
        <w:t xml:space="preserve">. The normal handover procedure </w:t>
      </w:r>
      <w:r w:rsidR="00E71827">
        <w:rPr>
          <w:lang w:val="en-US"/>
        </w:rPr>
        <w:t>is</w:t>
      </w:r>
      <w:r w:rsidR="00575990">
        <w:rPr>
          <w:lang w:val="en-US"/>
        </w:rPr>
        <w:t xml:space="preserve"> executed as specified in e.g., TS 38.300 </w:t>
      </w:r>
      <w:r w:rsidR="004431FB">
        <w:rPr>
          <w:lang w:val="en-US"/>
        </w:rPr>
        <w:t>[2</w:t>
      </w:r>
      <w:r w:rsidR="00AA7DFB">
        <w:rPr>
          <w:lang w:val="en-US"/>
        </w:rPr>
        <w:t>1</w:t>
      </w:r>
      <w:r w:rsidR="004431FB">
        <w:rPr>
          <w:lang w:val="en-US"/>
        </w:rPr>
        <w:t>]</w:t>
      </w:r>
      <w:r w:rsidR="00E02B29">
        <w:rPr>
          <w:lang w:val="en-US"/>
        </w:rPr>
        <w:t>, TS 38.401</w:t>
      </w:r>
      <w:r w:rsidR="00F82DBC">
        <w:rPr>
          <w:lang w:val="en-US"/>
        </w:rPr>
        <w:t xml:space="preserve"> [22]</w:t>
      </w:r>
      <w:r w:rsidR="00E02B29">
        <w:rPr>
          <w:lang w:val="en-US"/>
        </w:rPr>
        <w:t xml:space="preserve">, TS 37.340 </w:t>
      </w:r>
      <w:r w:rsidR="00F82DBC">
        <w:rPr>
          <w:lang w:val="en-US"/>
        </w:rPr>
        <w:t xml:space="preserve">[23] </w:t>
      </w:r>
      <w:r w:rsidR="00E02B29">
        <w:rPr>
          <w:lang w:val="en-US"/>
        </w:rPr>
        <w:t>and with the additions specified below</w:t>
      </w:r>
      <w:r w:rsidR="004431FB">
        <w:rPr>
          <w:lang w:val="en-US"/>
        </w:rPr>
        <w:t>.</w:t>
      </w:r>
    </w:p>
    <w:p w14:paraId="6950A616" w14:textId="6BF90F55" w:rsidR="00E02B29" w:rsidRDefault="004967DD" w:rsidP="006F336E">
      <w:pPr>
        <w:pStyle w:val="B1"/>
        <w:rPr>
          <w:lang w:val="en-US"/>
        </w:rPr>
      </w:pPr>
      <w:r>
        <w:rPr>
          <w:lang w:val="en-US"/>
        </w:rPr>
        <w:t>6</w:t>
      </w:r>
      <w:r w:rsidR="00E02B29">
        <w:rPr>
          <w:lang w:val="en-US"/>
        </w:rPr>
        <w:t>.</w:t>
      </w:r>
      <w:r w:rsidR="00E02B29">
        <w:rPr>
          <w:lang w:val="en-US"/>
        </w:rPr>
        <w:tab/>
      </w:r>
      <w:r w:rsidR="006F336E">
        <w:rPr>
          <w:lang w:val="en-US"/>
        </w:rPr>
        <w:t xml:space="preserve">The </w:t>
      </w:r>
      <w:proofErr w:type="spellStart"/>
      <w:r w:rsidR="006F336E">
        <w:rPr>
          <w:lang w:val="en-US"/>
        </w:rPr>
        <w:t>XnAP</w:t>
      </w:r>
      <w:proofErr w:type="spellEnd"/>
      <w:r w:rsidR="006F336E">
        <w:rPr>
          <w:lang w:val="en-US"/>
        </w:rPr>
        <w:t xml:space="preserve"> Handover Request message </w:t>
      </w:r>
      <w:r w:rsidR="009A12DB">
        <w:rPr>
          <w:lang w:val="en-US"/>
        </w:rPr>
        <w:t xml:space="preserve">sent to the target </w:t>
      </w:r>
      <w:proofErr w:type="spellStart"/>
      <w:r w:rsidR="009A12DB">
        <w:rPr>
          <w:lang w:val="en-US"/>
        </w:rPr>
        <w:t>gNB</w:t>
      </w:r>
      <w:proofErr w:type="spellEnd"/>
      <w:r w:rsidR="009A12DB">
        <w:rPr>
          <w:lang w:val="en-US"/>
        </w:rPr>
        <w:t xml:space="preserve">-CU </w:t>
      </w:r>
      <w:r w:rsidR="006F336E">
        <w:rPr>
          <w:lang w:val="en-US"/>
        </w:rPr>
        <w:t xml:space="preserve">includes the </w:t>
      </w:r>
      <w:r w:rsidR="00E02B29">
        <w:rPr>
          <w:lang w:val="en-US"/>
        </w:rPr>
        <w:t>location session information stored at step 2.</w:t>
      </w:r>
      <w:r w:rsidR="009A12DB">
        <w:rPr>
          <w:lang w:val="en-US"/>
        </w:rPr>
        <w:t xml:space="preserve"> The source </w:t>
      </w:r>
      <w:proofErr w:type="spellStart"/>
      <w:r w:rsidR="009A12DB">
        <w:rPr>
          <w:lang w:val="en-US"/>
        </w:rPr>
        <w:t>gNB</w:t>
      </w:r>
      <w:proofErr w:type="spellEnd"/>
      <w:r w:rsidR="009A12DB">
        <w:rPr>
          <w:lang w:val="en-US"/>
        </w:rPr>
        <w:t>-CU may also include a preference or requirement for not changing the source LMC.</w:t>
      </w:r>
    </w:p>
    <w:p w14:paraId="59E1900E" w14:textId="21E78D6D" w:rsidR="00E02B29" w:rsidRDefault="004967DD" w:rsidP="006F336E">
      <w:pPr>
        <w:pStyle w:val="B1"/>
        <w:rPr>
          <w:lang w:val="en-US"/>
        </w:rPr>
      </w:pPr>
      <w:r>
        <w:rPr>
          <w:lang w:val="en-US"/>
        </w:rPr>
        <w:t>7</w:t>
      </w:r>
      <w:r w:rsidR="00E02B29">
        <w:rPr>
          <w:lang w:val="en-US"/>
        </w:rPr>
        <w:t>.</w:t>
      </w:r>
      <w:r w:rsidR="00E02B29">
        <w:rPr>
          <w:lang w:val="en-US"/>
        </w:rPr>
        <w:tab/>
        <w:t xml:space="preserve">The target </w:t>
      </w:r>
      <w:proofErr w:type="spellStart"/>
      <w:r w:rsidR="00E02B29">
        <w:rPr>
          <w:lang w:val="en-US"/>
        </w:rPr>
        <w:t>gNB</w:t>
      </w:r>
      <w:proofErr w:type="spellEnd"/>
      <w:r w:rsidR="006B66C3">
        <w:rPr>
          <w:lang w:val="en-US"/>
        </w:rPr>
        <w:t>-CU</w:t>
      </w:r>
      <w:r w:rsidR="00E02B29">
        <w:rPr>
          <w:lang w:val="en-US"/>
        </w:rPr>
        <w:t xml:space="preserve"> stores the location session information.</w:t>
      </w:r>
    </w:p>
    <w:p w14:paraId="14C2CB12" w14:textId="7356DE85" w:rsidR="006B66C3" w:rsidRDefault="004967DD" w:rsidP="006B66C3">
      <w:pPr>
        <w:pStyle w:val="B1"/>
        <w:rPr>
          <w:lang w:val="en-US"/>
        </w:rPr>
      </w:pPr>
      <w:r>
        <w:rPr>
          <w:lang w:val="en-US"/>
        </w:rPr>
        <w:t>8</w:t>
      </w:r>
      <w:r w:rsidR="006B66C3">
        <w:rPr>
          <w:lang w:val="en-US"/>
        </w:rPr>
        <w:t>.</w:t>
      </w:r>
      <w:r w:rsidR="006B66C3">
        <w:rPr>
          <w:lang w:val="en-US"/>
        </w:rPr>
        <w:tab/>
        <w:t xml:space="preserve">The target </w:t>
      </w:r>
      <w:proofErr w:type="spellStart"/>
      <w:r w:rsidR="006B66C3">
        <w:rPr>
          <w:lang w:val="en-US"/>
        </w:rPr>
        <w:t>gNB</w:t>
      </w:r>
      <w:proofErr w:type="spellEnd"/>
      <w:r w:rsidR="006B66C3">
        <w:rPr>
          <w:lang w:val="en-US"/>
        </w:rPr>
        <w:t xml:space="preserve">-CU determines whether the source LMC will continue to support the location session or whether a new target LMC (at the target </w:t>
      </w:r>
      <w:proofErr w:type="spellStart"/>
      <w:r w:rsidR="006B66C3">
        <w:rPr>
          <w:lang w:val="en-US"/>
        </w:rPr>
        <w:t>gNB</w:t>
      </w:r>
      <w:proofErr w:type="spellEnd"/>
      <w:r w:rsidR="006B66C3">
        <w:rPr>
          <w:lang w:val="en-US"/>
        </w:rPr>
        <w:t xml:space="preserve"> in this example) will be used. </w:t>
      </w:r>
      <w:r w:rsidR="009A12DB">
        <w:rPr>
          <w:lang w:val="en-US"/>
        </w:rPr>
        <w:t xml:space="preserve">This may be based on any preference or requirement received from the source </w:t>
      </w:r>
      <w:proofErr w:type="spellStart"/>
      <w:r w:rsidR="009A12DB">
        <w:rPr>
          <w:lang w:val="en-US"/>
        </w:rPr>
        <w:t>gNB</w:t>
      </w:r>
      <w:proofErr w:type="spellEnd"/>
      <w:r w:rsidR="009A12DB">
        <w:rPr>
          <w:lang w:val="en-US"/>
        </w:rPr>
        <w:t xml:space="preserve">-CU in step 6. </w:t>
      </w:r>
    </w:p>
    <w:p w14:paraId="18265A30" w14:textId="0125F37F" w:rsidR="00A75553" w:rsidRDefault="006B66C3" w:rsidP="006B66C3">
      <w:pPr>
        <w:pStyle w:val="B1"/>
        <w:ind w:left="1170" w:hanging="886"/>
        <w:rPr>
          <w:lang w:val="en-US"/>
        </w:rPr>
      </w:pPr>
      <w:r>
        <w:rPr>
          <w:lang w:val="en-US"/>
        </w:rPr>
        <w:t>NOTE 2:</w:t>
      </w:r>
      <w:r>
        <w:rPr>
          <w:lang w:val="en-US"/>
        </w:rPr>
        <w:tab/>
        <w:t xml:space="preserve">If the target </w:t>
      </w:r>
      <w:proofErr w:type="spellStart"/>
      <w:r>
        <w:rPr>
          <w:lang w:val="en-US"/>
        </w:rPr>
        <w:t>gNB</w:t>
      </w:r>
      <w:proofErr w:type="spellEnd"/>
      <w:r>
        <w:rPr>
          <w:lang w:val="en-US"/>
        </w:rPr>
        <w:t xml:space="preserve">-CU determines to use a new target </w:t>
      </w:r>
      <w:r w:rsidR="00F742F3">
        <w:rPr>
          <w:lang w:val="en-US"/>
        </w:rPr>
        <w:t>LMC</w:t>
      </w:r>
      <w:r>
        <w:rPr>
          <w:lang w:val="en-US"/>
        </w:rPr>
        <w:t xml:space="preserve">, this will be stored as part of the location session information at step 8 and the target </w:t>
      </w:r>
      <w:proofErr w:type="spellStart"/>
      <w:r>
        <w:rPr>
          <w:lang w:val="en-US"/>
        </w:rPr>
        <w:t>gNB</w:t>
      </w:r>
      <w:proofErr w:type="spellEnd"/>
      <w:r>
        <w:rPr>
          <w:lang w:val="en-US"/>
        </w:rPr>
        <w:t xml:space="preserve">-CU will </w:t>
      </w:r>
      <w:r w:rsidR="009A12DB">
        <w:rPr>
          <w:lang w:val="en-US"/>
        </w:rPr>
        <w:t xml:space="preserve">then </w:t>
      </w:r>
      <w:r>
        <w:rPr>
          <w:lang w:val="en-US"/>
        </w:rPr>
        <w:t xml:space="preserve">buffer any LPP location responses received from the UE for this location session and deliver these to the target LMC following step 15. </w:t>
      </w:r>
      <w:r w:rsidR="00A75553">
        <w:rPr>
          <w:lang w:val="en-US"/>
        </w:rPr>
        <w:t xml:space="preserve">In addition, a new unique location session identifier could be assigned by the target </w:t>
      </w:r>
      <w:proofErr w:type="spellStart"/>
      <w:r w:rsidR="00A75553">
        <w:rPr>
          <w:lang w:val="en-US"/>
        </w:rPr>
        <w:t>gNB</w:t>
      </w:r>
      <w:proofErr w:type="spellEnd"/>
      <w:r w:rsidR="00A75553">
        <w:rPr>
          <w:lang w:val="en-US"/>
        </w:rPr>
        <w:t xml:space="preserve">-CU to replace the location session identifier assigned by the source </w:t>
      </w:r>
      <w:proofErr w:type="spellStart"/>
      <w:r w:rsidR="00A75553">
        <w:rPr>
          <w:lang w:val="en-US"/>
        </w:rPr>
        <w:t>gNB</w:t>
      </w:r>
      <w:proofErr w:type="spellEnd"/>
      <w:r w:rsidR="00A75553">
        <w:rPr>
          <w:lang w:val="en-US"/>
        </w:rPr>
        <w:t>-CU.</w:t>
      </w:r>
    </w:p>
    <w:p w14:paraId="5700757F" w14:textId="20C5D369" w:rsidR="006B66C3" w:rsidRDefault="00A75553" w:rsidP="006B66C3">
      <w:pPr>
        <w:pStyle w:val="B1"/>
        <w:ind w:left="1170" w:hanging="886"/>
        <w:rPr>
          <w:lang w:val="en-US"/>
        </w:rPr>
      </w:pPr>
      <w:r>
        <w:rPr>
          <w:lang w:val="en-US"/>
        </w:rPr>
        <w:t>NOTE 3:</w:t>
      </w:r>
      <w:r>
        <w:rPr>
          <w:lang w:val="en-US"/>
        </w:rPr>
        <w:tab/>
      </w:r>
      <w:r w:rsidR="006B66C3">
        <w:rPr>
          <w:lang w:val="en-US"/>
        </w:rPr>
        <w:t xml:space="preserve">If the target </w:t>
      </w:r>
      <w:proofErr w:type="spellStart"/>
      <w:r w:rsidR="006B66C3">
        <w:rPr>
          <w:lang w:val="en-US"/>
        </w:rPr>
        <w:t>gNB</w:t>
      </w:r>
      <w:proofErr w:type="spellEnd"/>
      <w:r w:rsidR="006B66C3">
        <w:rPr>
          <w:lang w:val="en-US"/>
        </w:rPr>
        <w:t xml:space="preserve">-CU determines to continue using the source LMC, then any LPP location responses received from the UE for this location session will be sent </w:t>
      </w:r>
      <w:r>
        <w:rPr>
          <w:lang w:val="en-US"/>
        </w:rPr>
        <w:t xml:space="preserve">by the target </w:t>
      </w:r>
      <w:proofErr w:type="spellStart"/>
      <w:r>
        <w:rPr>
          <w:lang w:val="en-US"/>
        </w:rPr>
        <w:t>gNB</w:t>
      </w:r>
      <w:proofErr w:type="spellEnd"/>
      <w:r>
        <w:rPr>
          <w:lang w:val="en-US"/>
        </w:rPr>
        <w:t xml:space="preserve">-CU </w:t>
      </w:r>
      <w:r w:rsidR="006B66C3">
        <w:rPr>
          <w:lang w:val="en-US"/>
        </w:rPr>
        <w:t xml:space="preserve">to the source </w:t>
      </w:r>
      <w:proofErr w:type="spellStart"/>
      <w:r w:rsidR="006B66C3">
        <w:rPr>
          <w:lang w:val="en-US"/>
        </w:rPr>
        <w:t>gNB</w:t>
      </w:r>
      <w:proofErr w:type="spellEnd"/>
      <w:r w:rsidR="006B66C3">
        <w:rPr>
          <w:lang w:val="en-US"/>
        </w:rPr>
        <w:t>-CU for forwarding to the source LMC.</w:t>
      </w:r>
    </w:p>
    <w:p w14:paraId="789B2915" w14:textId="4E0BD32B" w:rsidR="007F616E" w:rsidRDefault="004967DD" w:rsidP="006F336E">
      <w:pPr>
        <w:pStyle w:val="B1"/>
        <w:rPr>
          <w:lang w:val="en-US"/>
        </w:rPr>
      </w:pPr>
      <w:r>
        <w:rPr>
          <w:lang w:val="en-US"/>
        </w:rPr>
        <w:t>9</w:t>
      </w:r>
      <w:r w:rsidR="007F616E">
        <w:rPr>
          <w:lang w:val="en-US"/>
        </w:rPr>
        <w:t>.</w:t>
      </w:r>
      <w:r w:rsidR="007F616E">
        <w:rPr>
          <w:lang w:val="en-US"/>
        </w:rPr>
        <w:tab/>
      </w:r>
      <w:r>
        <w:rPr>
          <w:lang w:val="en-US"/>
        </w:rPr>
        <w:t>The rest of the normal handover procedure occurs as described in TS 38.300 [21], TS 38.401</w:t>
      </w:r>
      <w:r w:rsidR="00002B40">
        <w:rPr>
          <w:lang w:val="en-US"/>
        </w:rPr>
        <w:t xml:space="preserve"> [22]</w:t>
      </w:r>
      <w:r>
        <w:rPr>
          <w:lang w:val="en-US"/>
        </w:rPr>
        <w:t>, TS 37.340</w:t>
      </w:r>
      <w:r w:rsidR="00002B40">
        <w:rPr>
          <w:lang w:val="en-US"/>
        </w:rPr>
        <w:t xml:space="preserve"> [23]</w:t>
      </w:r>
      <w:r>
        <w:rPr>
          <w:lang w:val="en-US"/>
        </w:rPr>
        <w:t>.</w:t>
      </w:r>
    </w:p>
    <w:p w14:paraId="55ED200E" w14:textId="704FB20B" w:rsidR="00266844" w:rsidRDefault="00266844" w:rsidP="00266844">
      <w:pPr>
        <w:pStyle w:val="B1"/>
        <w:rPr>
          <w:lang w:val="en-US"/>
        </w:rPr>
      </w:pPr>
      <w:r>
        <w:rPr>
          <w:lang w:val="en-US"/>
        </w:rPr>
        <w:t>10.</w:t>
      </w:r>
      <w:r>
        <w:rPr>
          <w:lang w:val="en-US"/>
        </w:rPr>
        <w:tab/>
        <w:t xml:space="preserve">The target </w:t>
      </w:r>
      <w:proofErr w:type="spellStart"/>
      <w:r>
        <w:rPr>
          <w:lang w:val="en-US"/>
        </w:rPr>
        <w:t>gNB</w:t>
      </w:r>
      <w:proofErr w:type="spellEnd"/>
      <w:r>
        <w:rPr>
          <w:lang w:val="en-US"/>
        </w:rPr>
        <w:t xml:space="preserve">-CU sends an </w:t>
      </w:r>
      <w:proofErr w:type="spellStart"/>
      <w:r>
        <w:rPr>
          <w:lang w:val="en-US"/>
        </w:rPr>
        <w:t>XnAP</w:t>
      </w:r>
      <w:proofErr w:type="spellEnd"/>
      <w:r>
        <w:rPr>
          <w:lang w:val="en-US"/>
        </w:rPr>
        <w:t xml:space="preserve"> Location Session Update message, intended for the source LMC, to the source </w:t>
      </w:r>
      <w:proofErr w:type="spellStart"/>
      <w:r>
        <w:rPr>
          <w:lang w:val="en-US"/>
        </w:rPr>
        <w:t>gNB</w:t>
      </w:r>
      <w:proofErr w:type="spellEnd"/>
      <w:r>
        <w:rPr>
          <w:lang w:val="en-US"/>
        </w:rPr>
        <w:t xml:space="preserve">-CU, and includes the identity of the target </w:t>
      </w:r>
      <w:proofErr w:type="spellStart"/>
      <w:r>
        <w:rPr>
          <w:lang w:val="en-US"/>
        </w:rPr>
        <w:t>gNB</w:t>
      </w:r>
      <w:proofErr w:type="spellEnd"/>
      <w:r>
        <w:rPr>
          <w:lang w:val="en-US"/>
        </w:rPr>
        <w:t>, whether a new target LMC will be used, the identity of the target LMC if used and any new location session identifier if the source LMC will not be changed.</w:t>
      </w:r>
    </w:p>
    <w:p w14:paraId="04F398C6" w14:textId="6A435280" w:rsidR="00266844" w:rsidRDefault="00266844" w:rsidP="00266844">
      <w:pPr>
        <w:pStyle w:val="B1"/>
        <w:rPr>
          <w:lang w:val="en-US"/>
        </w:rPr>
      </w:pPr>
      <w:r>
        <w:rPr>
          <w:lang w:val="en-US"/>
        </w:rPr>
        <w:t>11.</w:t>
      </w:r>
      <w:r>
        <w:rPr>
          <w:lang w:val="en-US"/>
        </w:rPr>
        <w:tab/>
        <w:t xml:space="preserve">The source </w:t>
      </w:r>
      <w:proofErr w:type="spellStart"/>
      <w:r>
        <w:rPr>
          <w:lang w:val="en-US"/>
        </w:rPr>
        <w:t>gNB</w:t>
      </w:r>
      <w:proofErr w:type="spellEnd"/>
      <w:r>
        <w:rPr>
          <w:lang w:val="en-US"/>
        </w:rPr>
        <w:t xml:space="preserve">-CU forwards the </w:t>
      </w:r>
      <w:proofErr w:type="spellStart"/>
      <w:r>
        <w:rPr>
          <w:lang w:val="en-US"/>
        </w:rPr>
        <w:t>XnAP</w:t>
      </w:r>
      <w:proofErr w:type="spellEnd"/>
      <w:r>
        <w:rPr>
          <w:lang w:val="en-US"/>
        </w:rPr>
        <w:t xml:space="preserve"> Location Session Update message to the source LMC in an F1AP container message. </w:t>
      </w:r>
    </w:p>
    <w:p w14:paraId="27B5EB33" w14:textId="33C0F076" w:rsidR="00F54943" w:rsidRDefault="00F54943" w:rsidP="00F54943">
      <w:pPr>
        <w:pStyle w:val="B1"/>
        <w:rPr>
          <w:lang w:val="en-US"/>
        </w:rPr>
      </w:pPr>
      <w:r>
        <w:rPr>
          <w:lang w:val="en-US"/>
        </w:rPr>
        <w:t>1</w:t>
      </w:r>
      <w:r w:rsidR="00266844">
        <w:rPr>
          <w:lang w:val="en-US"/>
        </w:rPr>
        <w:t>2</w:t>
      </w:r>
      <w:r>
        <w:rPr>
          <w:lang w:val="en-US"/>
        </w:rPr>
        <w:t>.</w:t>
      </w:r>
      <w:r>
        <w:rPr>
          <w:lang w:val="en-US"/>
        </w:rPr>
        <w:tab/>
        <w:t xml:space="preserve">The source </w:t>
      </w:r>
      <w:proofErr w:type="spellStart"/>
      <w:r>
        <w:rPr>
          <w:lang w:val="en-US"/>
        </w:rPr>
        <w:t>gNB</w:t>
      </w:r>
      <w:proofErr w:type="spellEnd"/>
      <w:r>
        <w:rPr>
          <w:lang w:val="en-US"/>
        </w:rPr>
        <w:t>-CU deletes the location session information stored at step 2.</w:t>
      </w:r>
      <w:r w:rsidRPr="00811D08">
        <w:rPr>
          <w:lang w:val="en-US"/>
        </w:rPr>
        <w:t xml:space="preserve"> </w:t>
      </w:r>
      <w:r w:rsidR="001562FD">
        <w:rPr>
          <w:lang w:val="en-US"/>
        </w:rPr>
        <w:t>If a new target LMC will not be used, steps 13-15 are skipped.</w:t>
      </w:r>
    </w:p>
    <w:p w14:paraId="72D1EED9" w14:textId="74258782" w:rsidR="00266844" w:rsidRDefault="00266844" w:rsidP="0092129C">
      <w:pPr>
        <w:pStyle w:val="B1"/>
        <w:ind w:left="1170" w:hanging="886"/>
        <w:rPr>
          <w:lang w:val="en-US"/>
        </w:rPr>
      </w:pPr>
      <w:r>
        <w:rPr>
          <w:lang w:val="en-US"/>
        </w:rPr>
        <w:t>NOTE 4:</w:t>
      </w:r>
      <w:r>
        <w:rPr>
          <w:lang w:val="en-US"/>
        </w:rPr>
        <w:tab/>
        <w:t xml:space="preserve">The source </w:t>
      </w:r>
      <w:proofErr w:type="spellStart"/>
      <w:r>
        <w:rPr>
          <w:lang w:val="en-US"/>
        </w:rPr>
        <w:t>gNB</w:t>
      </w:r>
      <w:proofErr w:type="spellEnd"/>
      <w:r>
        <w:rPr>
          <w:lang w:val="en-US"/>
        </w:rPr>
        <w:t>-CU should wait for steps 1</w:t>
      </w:r>
      <w:r w:rsidR="0092129C">
        <w:rPr>
          <w:lang w:val="en-US"/>
        </w:rPr>
        <w:t>0</w:t>
      </w:r>
      <w:r>
        <w:rPr>
          <w:lang w:val="en-US"/>
        </w:rPr>
        <w:t xml:space="preserve"> and 1</w:t>
      </w:r>
      <w:r w:rsidR="0092129C">
        <w:rPr>
          <w:lang w:val="en-US"/>
        </w:rPr>
        <w:t>1</w:t>
      </w:r>
      <w:r>
        <w:rPr>
          <w:lang w:val="en-US"/>
        </w:rPr>
        <w:t xml:space="preserve"> to occur before deleting the location session information</w:t>
      </w:r>
      <w:r w:rsidR="0092129C">
        <w:rPr>
          <w:lang w:val="en-US"/>
        </w:rPr>
        <w:t xml:space="preserve"> at step 12</w:t>
      </w:r>
      <w:r>
        <w:rPr>
          <w:lang w:val="en-US"/>
        </w:rPr>
        <w:t xml:space="preserve"> in order to support any LPP message </w:t>
      </w:r>
      <w:r w:rsidR="0092129C">
        <w:rPr>
          <w:lang w:val="en-US"/>
        </w:rPr>
        <w:t xml:space="preserve">that may be </w:t>
      </w:r>
      <w:r>
        <w:rPr>
          <w:lang w:val="en-US"/>
        </w:rPr>
        <w:t>sent to the UE prior to step 1</w:t>
      </w:r>
      <w:r w:rsidR="0092129C">
        <w:rPr>
          <w:lang w:val="en-US"/>
        </w:rPr>
        <w:t>1</w:t>
      </w:r>
      <w:r>
        <w:rPr>
          <w:lang w:val="en-US"/>
        </w:rPr>
        <w:t>. Prior to step 1</w:t>
      </w:r>
      <w:r w:rsidR="0092129C">
        <w:rPr>
          <w:lang w:val="en-US"/>
        </w:rPr>
        <w:t>1</w:t>
      </w:r>
      <w:r>
        <w:rPr>
          <w:lang w:val="en-US"/>
        </w:rPr>
        <w:t xml:space="preserve">, the source LMC sees the source </w:t>
      </w:r>
      <w:proofErr w:type="spellStart"/>
      <w:r>
        <w:rPr>
          <w:lang w:val="en-US"/>
        </w:rPr>
        <w:t>gNB</w:t>
      </w:r>
      <w:proofErr w:type="spellEnd"/>
      <w:r>
        <w:rPr>
          <w:lang w:val="en-US"/>
        </w:rPr>
        <w:t xml:space="preserve"> to be the serving </w:t>
      </w:r>
      <w:proofErr w:type="spellStart"/>
      <w:r>
        <w:rPr>
          <w:lang w:val="en-US"/>
        </w:rPr>
        <w:t>gNB</w:t>
      </w:r>
      <w:proofErr w:type="spellEnd"/>
      <w:r>
        <w:rPr>
          <w:lang w:val="en-US"/>
        </w:rPr>
        <w:t xml:space="preserve"> for the UE</w:t>
      </w:r>
      <w:r w:rsidR="0092129C">
        <w:rPr>
          <w:lang w:val="en-US"/>
        </w:rPr>
        <w:t>,</w:t>
      </w:r>
      <w:r>
        <w:rPr>
          <w:lang w:val="en-US"/>
        </w:rPr>
        <w:t xml:space="preserve"> so would send any LPP message intended for the UE to the source </w:t>
      </w:r>
      <w:proofErr w:type="spellStart"/>
      <w:r>
        <w:rPr>
          <w:lang w:val="en-US"/>
        </w:rPr>
        <w:t>gNB</w:t>
      </w:r>
      <w:proofErr w:type="spellEnd"/>
      <w:r>
        <w:rPr>
          <w:lang w:val="en-US"/>
        </w:rPr>
        <w:t xml:space="preserve">-CU to forward to the UE as described in section 6.1.2. Between steps 6 and 9, the source </w:t>
      </w:r>
      <w:proofErr w:type="spellStart"/>
      <w:r>
        <w:rPr>
          <w:lang w:val="en-US"/>
        </w:rPr>
        <w:t>gNB</w:t>
      </w:r>
      <w:proofErr w:type="spellEnd"/>
      <w:r>
        <w:rPr>
          <w:lang w:val="en-US"/>
        </w:rPr>
        <w:t xml:space="preserve">-CU could buffer </w:t>
      </w:r>
      <w:r w:rsidR="0092129C">
        <w:rPr>
          <w:lang w:val="en-US"/>
        </w:rPr>
        <w:t xml:space="preserve">an </w:t>
      </w:r>
      <w:r>
        <w:rPr>
          <w:lang w:val="en-US"/>
        </w:rPr>
        <w:t>LPP message</w:t>
      </w:r>
      <w:r w:rsidR="0092129C">
        <w:rPr>
          <w:lang w:val="en-US"/>
        </w:rPr>
        <w:t xml:space="preserve"> received from the source LMC. But after step 9</w:t>
      </w:r>
      <w:r>
        <w:rPr>
          <w:lang w:val="en-US"/>
        </w:rPr>
        <w:t xml:space="preserve"> </w:t>
      </w:r>
      <w:r w:rsidR="0092129C">
        <w:rPr>
          <w:lang w:val="en-US"/>
        </w:rPr>
        <w:t xml:space="preserve">(when completion of the handover is confirmed), the source </w:t>
      </w:r>
      <w:proofErr w:type="spellStart"/>
      <w:r w:rsidR="0092129C">
        <w:rPr>
          <w:lang w:val="en-US"/>
        </w:rPr>
        <w:t>gNB</w:t>
      </w:r>
      <w:proofErr w:type="spellEnd"/>
      <w:r w:rsidR="0092129C">
        <w:rPr>
          <w:lang w:val="en-US"/>
        </w:rPr>
        <w:t xml:space="preserve">-CU can send a buffered LPP message or an LPP message received from the source LMC to the target </w:t>
      </w:r>
      <w:proofErr w:type="spellStart"/>
      <w:r w:rsidR="0092129C">
        <w:rPr>
          <w:lang w:val="en-US"/>
        </w:rPr>
        <w:t>gNB</w:t>
      </w:r>
      <w:proofErr w:type="spellEnd"/>
      <w:r w:rsidR="0092129C">
        <w:rPr>
          <w:lang w:val="en-US"/>
        </w:rPr>
        <w:t xml:space="preserve">-CU for forwarding to the UE. This would not always be possible if the source </w:t>
      </w:r>
      <w:proofErr w:type="spellStart"/>
      <w:r w:rsidR="0092129C">
        <w:rPr>
          <w:lang w:val="en-US"/>
        </w:rPr>
        <w:t>gNB</w:t>
      </w:r>
      <w:proofErr w:type="spellEnd"/>
      <w:r w:rsidR="0092129C">
        <w:rPr>
          <w:lang w:val="en-US"/>
        </w:rPr>
        <w:t xml:space="preserve">-CU were to delete the location session information before step 11. However, after step 11, the source LMC knows the new serving </w:t>
      </w:r>
      <w:proofErr w:type="spellStart"/>
      <w:r w:rsidR="0092129C">
        <w:rPr>
          <w:lang w:val="en-US"/>
        </w:rPr>
        <w:t>gNB</w:t>
      </w:r>
      <w:proofErr w:type="spellEnd"/>
      <w:r w:rsidR="0092129C">
        <w:rPr>
          <w:lang w:val="en-US"/>
        </w:rPr>
        <w:t xml:space="preserve"> is the target </w:t>
      </w:r>
      <w:proofErr w:type="spellStart"/>
      <w:r w:rsidR="0092129C">
        <w:rPr>
          <w:lang w:val="en-US"/>
        </w:rPr>
        <w:t>gNB</w:t>
      </w:r>
      <w:proofErr w:type="spellEnd"/>
      <w:r w:rsidR="0092129C">
        <w:rPr>
          <w:lang w:val="en-US"/>
        </w:rPr>
        <w:t xml:space="preserve"> and can send any LPP message intended for the UE to the target </w:t>
      </w:r>
      <w:proofErr w:type="spellStart"/>
      <w:r w:rsidR="0092129C">
        <w:rPr>
          <w:lang w:val="en-US"/>
        </w:rPr>
        <w:t>gNB</w:t>
      </w:r>
      <w:proofErr w:type="spellEnd"/>
      <w:r w:rsidR="0092129C">
        <w:rPr>
          <w:lang w:val="en-US"/>
        </w:rPr>
        <w:t>-CU if a new target LMC will not be used.</w:t>
      </w:r>
    </w:p>
    <w:p w14:paraId="59B270AC" w14:textId="4AC3D446" w:rsidR="004967DD" w:rsidRDefault="004967DD" w:rsidP="006F336E">
      <w:pPr>
        <w:pStyle w:val="B1"/>
        <w:rPr>
          <w:lang w:val="en-US"/>
        </w:rPr>
      </w:pPr>
      <w:r>
        <w:rPr>
          <w:lang w:val="en-US"/>
        </w:rPr>
        <w:t>13.</w:t>
      </w:r>
      <w:r>
        <w:rPr>
          <w:lang w:val="en-US"/>
        </w:rPr>
        <w:tab/>
        <w:t xml:space="preserve">If a new target LMC will be used, the source LMC sends an </w:t>
      </w:r>
      <w:proofErr w:type="spellStart"/>
      <w:r w:rsidR="00C736A4">
        <w:rPr>
          <w:lang w:val="en-US"/>
        </w:rPr>
        <w:t>XnAP</w:t>
      </w:r>
      <w:proofErr w:type="spellEnd"/>
      <w:r w:rsidR="00C736A4">
        <w:rPr>
          <w:lang w:val="en-US"/>
        </w:rPr>
        <w:t xml:space="preserve"> Location Session Transfer message</w:t>
      </w:r>
      <w:r w:rsidR="006321AB">
        <w:rPr>
          <w:lang w:val="en-US"/>
        </w:rPr>
        <w:t>,</w:t>
      </w:r>
      <w:r w:rsidR="00C736A4">
        <w:rPr>
          <w:lang w:val="en-US"/>
        </w:rPr>
        <w:t xml:space="preserve"> </w:t>
      </w:r>
      <w:r w:rsidR="00811D08">
        <w:rPr>
          <w:lang w:val="en-US"/>
        </w:rPr>
        <w:t>intended for the target LMC</w:t>
      </w:r>
      <w:r w:rsidR="006321AB">
        <w:rPr>
          <w:lang w:val="en-US"/>
        </w:rPr>
        <w:t>,</w:t>
      </w:r>
      <w:r w:rsidR="00811D08">
        <w:rPr>
          <w:lang w:val="en-US"/>
        </w:rPr>
        <w:t xml:space="preserve"> </w:t>
      </w:r>
      <w:r w:rsidR="00C736A4">
        <w:rPr>
          <w:lang w:val="en-US"/>
        </w:rPr>
        <w:t xml:space="preserve">to the </w:t>
      </w:r>
      <w:r w:rsidR="006321AB">
        <w:rPr>
          <w:lang w:val="en-US"/>
        </w:rPr>
        <w:t xml:space="preserve">source </w:t>
      </w:r>
      <w:proofErr w:type="spellStart"/>
      <w:r w:rsidR="006321AB">
        <w:rPr>
          <w:lang w:val="en-US"/>
        </w:rPr>
        <w:t>gNB</w:t>
      </w:r>
      <w:proofErr w:type="spellEnd"/>
      <w:r w:rsidR="006321AB">
        <w:rPr>
          <w:lang w:val="en-US"/>
        </w:rPr>
        <w:t xml:space="preserve">-CU </w:t>
      </w:r>
      <w:r w:rsidR="00C736A4">
        <w:rPr>
          <w:lang w:val="en-US"/>
        </w:rPr>
        <w:t xml:space="preserve">in an F1AP container message. The </w:t>
      </w:r>
      <w:proofErr w:type="spellStart"/>
      <w:r w:rsidR="006321AB">
        <w:rPr>
          <w:lang w:val="en-US"/>
        </w:rPr>
        <w:t>XnAP</w:t>
      </w:r>
      <w:proofErr w:type="spellEnd"/>
      <w:r w:rsidR="001A4EBC">
        <w:rPr>
          <w:lang w:val="en-US"/>
        </w:rPr>
        <w:t xml:space="preserve"> </w:t>
      </w:r>
      <w:r w:rsidR="00C736A4">
        <w:rPr>
          <w:lang w:val="en-US"/>
        </w:rPr>
        <w:t xml:space="preserve">message includes </w:t>
      </w:r>
      <w:r w:rsidR="001A4EBC">
        <w:rPr>
          <w:lang w:val="en-US"/>
        </w:rPr>
        <w:t xml:space="preserve">the </w:t>
      </w:r>
      <w:r w:rsidR="006321AB">
        <w:rPr>
          <w:lang w:val="en-US"/>
        </w:rPr>
        <w:lastRenderedPageBreak/>
        <w:t xml:space="preserve">target LMC identity, </w:t>
      </w:r>
      <w:r w:rsidR="00F2659A">
        <w:rPr>
          <w:lang w:val="en-US"/>
        </w:rPr>
        <w:t xml:space="preserve">the target </w:t>
      </w:r>
      <w:proofErr w:type="spellStart"/>
      <w:r w:rsidR="00F2659A">
        <w:rPr>
          <w:lang w:val="en-US"/>
        </w:rPr>
        <w:t>gNB</w:t>
      </w:r>
      <w:proofErr w:type="spellEnd"/>
      <w:r w:rsidR="00F2659A">
        <w:rPr>
          <w:lang w:val="en-US"/>
        </w:rPr>
        <w:t xml:space="preserve"> identity, </w:t>
      </w:r>
      <w:r w:rsidR="00C736A4">
        <w:rPr>
          <w:lang w:val="en-US"/>
        </w:rPr>
        <w:t xml:space="preserve">the original </w:t>
      </w:r>
      <w:proofErr w:type="spellStart"/>
      <w:r w:rsidR="00C736A4">
        <w:rPr>
          <w:lang w:val="en-US"/>
        </w:rPr>
        <w:t>Nlmf_Location_DetermineLocation</w:t>
      </w:r>
      <w:proofErr w:type="spellEnd"/>
      <w:r w:rsidR="00C736A4">
        <w:rPr>
          <w:lang w:val="en-US"/>
        </w:rPr>
        <w:t xml:space="preserve"> Request service operation from step 3 and the current status of the positioning session including location capabil</w:t>
      </w:r>
      <w:r w:rsidR="001A4EBC">
        <w:rPr>
          <w:lang w:val="en-US"/>
        </w:rPr>
        <w:t>i</w:t>
      </w:r>
      <w:r w:rsidR="00C736A4">
        <w:rPr>
          <w:lang w:val="en-US"/>
        </w:rPr>
        <w:t>ties of the UE if received in step 4, any measurements received by the source LMC in step 4 and details of any outstanding measurement requests sent in step 4. The source LMC then releases all resources for the location request.</w:t>
      </w:r>
    </w:p>
    <w:p w14:paraId="5E0BDA82" w14:textId="283E7C3F" w:rsidR="00C736A4" w:rsidRDefault="00C736A4" w:rsidP="006F336E">
      <w:pPr>
        <w:pStyle w:val="B1"/>
        <w:rPr>
          <w:lang w:val="en-US"/>
        </w:rPr>
      </w:pPr>
      <w:r>
        <w:rPr>
          <w:lang w:val="en-US"/>
        </w:rPr>
        <w:t>14.</w:t>
      </w:r>
      <w:r>
        <w:rPr>
          <w:lang w:val="en-US"/>
        </w:rPr>
        <w:tab/>
        <w:t xml:space="preserve">The source </w:t>
      </w:r>
      <w:proofErr w:type="spellStart"/>
      <w:r>
        <w:rPr>
          <w:lang w:val="en-US"/>
        </w:rPr>
        <w:t>gNB</w:t>
      </w:r>
      <w:proofErr w:type="spellEnd"/>
      <w:r>
        <w:rPr>
          <w:lang w:val="en-US"/>
        </w:rPr>
        <w:t xml:space="preserve">-CU forwards the </w:t>
      </w:r>
      <w:proofErr w:type="spellStart"/>
      <w:r>
        <w:rPr>
          <w:lang w:val="en-US"/>
        </w:rPr>
        <w:t>XnAP</w:t>
      </w:r>
      <w:proofErr w:type="spellEnd"/>
      <w:r>
        <w:rPr>
          <w:lang w:val="en-US"/>
        </w:rPr>
        <w:t xml:space="preserve"> Location Session Transfer message to the target </w:t>
      </w:r>
      <w:proofErr w:type="spellStart"/>
      <w:r>
        <w:rPr>
          <w:lang w:val="en-US"/>
        </w:rPr>
        <w:t>gNB</w:t>
      </w:r>
      <w:proofErr w:type="spellEnd"/>
      <w:r>
        <w:rPr>
          <w:lang w:val="en-US"/>
        </w:rPr>
        <w:t>-CU.</w:t>
      </w:r>
    </w:p>
    <w:p w14:paraId="6A277815" w14:textId="2B3C1048" w:rsidR="00C736A4" w:rsidRDefault="00C736A4" w:rsidP="006F336E">
      <w:pPr>
        <w:pStyle w:val="B1"/>
        <w:rPr>
          <w:lang w:val="en-US"/>
        </w:rPr>
      </w:pPr>
      <w:r>
        <w:rPr>
          <w:lang w:val="en-US"/>
        </w:rPr>
        <w:t xml:space="preserve">15. The target </w:t>
      </w:r>
      <w:proofErr w:type="spellStart"/>
      <w:r>
        <w:rPr>
          <w:lang w:val="en-US"/>
        </w:rPr>
        <w:t>gNB</w:t>
      </w:r>
      <w:proofErr w:type="spellEnd"/>
      <w:r>
        <w:rPr>
          <w:lang w:val="en-US"/>
        </w:rPr>
        <w:t xml:space="preserve">-CU forwards the </w:t>
      </w:r>
      <w:proofErr w:type="spellStart"/>
      <w:r>
        <w:rPr>
          <w:lang w:val="en-US"/>
        </w:rPr>
        <w:t>XnAP</w:t>
      </w:r>
      <w:proofErr w:type="spellEnd"/>
      <w:r>
        <w:rPr>
          <w:lang w:val="en-US"/>
        </w:rPr>
        <w:t xml:space="preserve"> Location Session Transfer message to the target LMC in an F1AP transfer message.</w:t>
      </w:r>
    </w:p>
    <w:p w14:paraId="527D43E1" w14:textId="78F79E45" w:rsidR="00C736A4" w:rsidRDefault="00C736A4" w:rsidP="00C736A4">
      <w:pPr>
        <w:pStyle w:val="B1"/>
        <w:ind w:left="1170" w:hanging="886"/>
        <w:rPr>
          <w:lang w:val="en-US"/>
        </w:rPr>
      </w:pPr>
      <w:r>
        <w:rPr>
          <w:lang w:val="en-US"/>
        </w:rPr>
        <w:t xml:space="preserve">NOTE </w:t>
      </w:r>
      <w:r w:rsidR="00EF37D8">
        <w:rPr>
          <w:lang w:val="en-US"/>
        </w:rPr>
        <w:t>5</w:t>
      </w:r>
      <w:r>
        <w:rPr>
          <w:lang w:val="en-US"/>
        </w:rPr>
        <w:t>:</w:t>
      </w:r>
      <w:r>
        <w:rPr>
          <w:lang w:val="en-US"/>
        </w:rPr>
        <w:tab/>
        <w:t xml:space="preserve">As an alternative, the </w:t>
      </w:r>
      <w:proofErr w:type="spellStart"/>
      <w:r>
        <w:rPr>
          <w:lang w:val="en-US"/>
        </w:rPr>
        <w:t>XnAP</w:t>
      </w:r>
      <w:proofErr w:type="spellEnd"/>
      <w:r>
        <w:rPr>
          <w:lang w:val="en-US"/>
        </w:rPr>
        <w:t xml:space="preserve"> Location Session Update message in step 1</w:t>
      </w:r>
      <w:r w:rsidR="007C5D55">
        <w:rPr>
          <w:lang w:val="en-US"/>
        </w:rPr>
        <w:t>1</w:t>
      </w:r>
      <w:r>
        <w:rPr>
          <w:lang w:val="en-US"/>
        </w:rPr>
        <w:t xml:space="preserve"> and the </w:t>
      </w:r>
      <w:proofErr w:type="spellStart"/>
      <w:r>
        <w:rPr>
          <w:lang w:val="en-US"/>
        </w:rPr>
        <w:t>XnAP</w:t>
      </w:r>
      <w:proofErr w:type="spellEnd"/>
      <w:r>
        <w:rPr>
          <w:lang w:val="en-US"/>
        </w:rPr>
        <w:t xml:space="preserve"> Location Session Transfer message in steps 13 and 15 can be mapped into corresponding F1AP messages</w:t>
      </w:r>
      <w:r w:rsidR="001A4EBC">
        <w:rPr>
          <w:lang w:val="en-US"/>
        </w:rPr>
        <w:t xml:space="preserve"> </w:t>
      </w:r>
      <w:r w:rsidR="001B29D6">
        <w:rPr>
          <w:lang w:val="en-US"/>
        </w:rPr>
        <w:t xml:space="preserve">which are transferred instead of these </w:t>
      </w:r>
      <w:proofErr w:type="spellStart"/>
      <w:r w:rsidR="001B29D6">
        <w:rPr>
          <w:lang w:val="en-US"/>
        </w:rPr>
        <w:t>XnAP</w:t>
      </w:r>
      <w:proofErr w:type="spellEnd"/>
      <w:r w:rsidR="001B29D6">
        <w:rPr>
          <w:lang w:val="en-US"/>
        </w:rPr>
        <w:t xml:space="preserve"> messages </w:t>
      </w:r>
      <w:r w:rsidR="001A4EBC">
        <w:rPr>
          <w:lang w:val="en-US"/>
        </w:rPr>
        <w:t>in these steps</w:t>
      </w:r>
      <w:r>
        <w:rPr>
          <w:lang w:val="en-US"/>
        </w:rPr>
        <w:t>.</w:t>
      </w:r>
    </w:p>
    <w:p w14:paraId="6C26B5A9" w14:textId="5D984A7E" w:rsidR="00C736A4" w:rsidRDefault="00C736A4" w:rsidP="006F336E">
      <w:pPr>
        <w:pStyle w:val="B1"/>
        <w:rPr>
          <w:lang w:val="en-US"/>
        </w:rPr>
      </w:pPr>
      <w:r>
        <w:rPr>
          <w:lang w:val="en-US"/>
        </w:rPr>
        <w:t>16.</w:t>
      </w:r>
      <w:r>
        <w:rPr>
          <w:lang w:val="en-US"/>
        </w:rPr>
        <w:tab/>
        <w:t>The positioning session continues</w:t>
      </w:r>
      <w:r w:rsidR="001B29D6">
        <w:rPr>
          <w:lang w:val="en-US"/>
        </w:rPr>
        <w:t>, as described in section 6.1.2,</w:t>
      </w:r>
      <w:r>
        <w:rPr>
          <w:lang w:val="en-US"/>
        </w:rPr>
        <w:t xml:space="preserve"> </w:t>
      </w:r>
      <w:r w:rsidR="001B29D6">
        <w:rPr>
          <w:lang w:val="en-US"/>
        </w:rPr>
        <w:t xml:space="preserve">but </w:t>
      </w:r>
      <w:r>
        <w:rPr>
          <w:lang w:val="en-US"/>
        </w:rPr>
        <w:t xml:space="preserve">using </w:t>
      </w:r>
      <w:r w:rsidR="001B29D6">
        <w:rPr>
          <w:lang w:val="en-US"/>
        </w:rPr>
        <w:t xml:space="preserve">the new target serving </w:t>
      </w:r>
      <w:proofErr w:type="spellStart"/>
      <w:r w:rsidR="001B29D6">
        <w:rPr>
          <w:lang w:val="en-US"/>
        </w:rPr>
        <w:t>gNB</w:t>
      </w:r>
      <w:proofErr w:type="spellEnd"/>
      <w:r w:rsidR="001B29D6">
        <w:rPr>
          <w:lang w:val="en-US"/>
        </w:rPr>
        <w:t xml:space="preserve"> and either </w:t>
      </w:r>
      <w:r>
        <w:rPr>
          <w:lang w:val="en-US"/>
        </w:rPr>
        <w:t>the source LMC or new target LMC</w:t>
      </w:r>
      <w:r w:rsidR="007D781A">
        <w:rPr>
          <w:lang w:val="en-US"/>
        </w:rPr>
        <w:t xml:space="preserve"> </w:t>
      </w:r>
      <w:r w:rsidR="001B29D6">
        <w:rPr>
          <w:lang w:val="en-US"/>
        </w:rPr>
        <w:t xml:space="preserve">(depending on whether there is a change of LMC) </w:t>
      </w:r>
      <w:r w:rsidR="007D781A">
        <w:rPr>
          <w:lang w:val="en-US"/>
        </w:rPr>
        <w:t>to obtain a location estimate for the UE</w:t>
      </w:r>
      <w:r>
        <w:rPr>
          <w:lang w:val="en-US"/>
        </w:rPr>
        <w:t xml:space="preserve">. For continuation by the source LMC, the target </w:t>
      </w:r>
      <w:proofErr w:type="spellStart"/>
      <w:r>
        <w:rPr>
          <w:lang w:val="en-US"/>
        </w:rPr>
        <w:t>gNB</w:t>
      </w:r>
      <w:proofErr w:type="spellEnd"/>
      <w:r>
        <w:rPr>
          <w:lang w:val="en-US"/>
        </w:rPr>
        <w:t xml:space="preserve">-CU should forward any LPP </w:t>
      </w:r>
      <w:r w:rsidR="00493D3B">
        <w:rPr>
          <w:lang w:val="en-US"/>
        </w:rPr>
        <w:t xml:space="preserve">message received from the UE </w:t>
      </w:r>
      <w:r>
        <w:rPr>
          <w:lang w:val="en-US"/>
        </w:rPr>
        <w:t xml:space="preserve">for this location session to the </w:t>
      </w:r>
      <w:r w:rsidR="001B29D6">
        <w:rPr>
          <w:lang w:val="en-US"/>
        </w:rPr>
        <w:t xml:space="preserve">source LMC via the </w:t>
      </w:r>
      <w:r>
        <w:rPr>
          <w:lang w:val="en-US"/>
        </w:rPr>
        <w:t xml:space="preserve">source </w:t>
      </w:r>
      <w:proofErr w:type="spellStart"/>
      <w:r>
        <w:rPr>
          <w:lang w:val="en-US"/>
        </w:rPr>
        <w:t>gNB</w:t>
      </w:r>
      <w:proofErr w:type="spellEnd"/>
      <w:r>
        <w:rPr>
          <w:lang w:val="en-US"/>
        </w:rPr>
        <w:t>-CU and the source</w:t>
      </w:r>
      <w:r w:rsidR="001B29D6">
        <w:rPr>
          <w:lang w:val="en-US"/>
        </w:rPr>
        <w:t xml:space="preserve"> LMC</w:t>
      </w:r>
      <w:r>
        <w:rPr>
          <w:lang w:val="en-US"/>
        </w:rPr>
        <w:t xml:space="preserve"> should </w:t>
      </w:r>
      <w:r w:rsidR="001B29D6">
        <w:rPr>
          <w:lang w:val="en-US"/>
        </w:rPr>
        <w:t xml:space="preserve">send </w:t>
      </w:r>
      <w:r w:rsidR="00493D3B">
        <w:rPr>
          <w:lang w:val="en-US"/>
        </w:rPr>
        <w:t xml:space="preserve">any LPP message </w:t>
      </w:r>
      <w:r w:rsidR="001B29D6">
        <w:rPr>
          <w:lang w:val="en-US"/>
        </w:rPr>
        <w:t xml:space="preserve">intended for the UE to the target </w:t>
      </w:r>
      <w:proofErr w:type="spellStart"/>
      <w:r w:rsidR="001B29D6">
        <w:rPr>
          <w:lang w:val="en-US"/>
        </w:rPr>
        <w:t>gNB</w:t>
      </w:r>
      <w:proofErr w:type="spellEnd"/>
      <w:r w:rsidR="001B29D6">
        <w:rPr>
          <w:lang w:val="en-US"/>
        </w:rPr>
        <w:t xml:space="preserve">-CU via the source </w:t>
      </w:r>
      <w:proofErr w:type="spellStart"/>
      <w:r w:rsidR="001B29D6">
        <w:rPr>
          <w:lang w:val="en-US"/>
        </w:rPr>
        <w:t>gNB</w:t>
      </w:r>
      <w:proofErr w:type="spellEnd"/>
      <w:r w:rsidR="001B29D6">
        <w:rPr>
          <w:lang w:val="en-US"/>
        </w:rPr>
        <w:t>-CU</w:t>
      </w:r>
      <w:r w:rsidR="00493D3B">
        <w:rPr>
          <w:lang w:val="en-US"/>
        </w:rPr>
        <w:t xml:space="preserve"> for forwarding to the UE. For continuation by the target LMC, the target LMC should notify any </w:t>
      </w:r>
      <w:proofErr w:type="spellStart"/>
      <w:r w:rsidR="00493D3B">
        <w:rPr>
          <w:lang w:val="en-US"/>
        </w:rPr>
        <w:t>gNB</w:t>
      </w:r>
      <w:proofErr w:type="spellEnd"/>
      <w:r w:rsidR="001B29D6">
        <w:rPr>
          <w:lang w:val="en-US"/>
        </w:rPr>
        <w:t>-DU/TRP</w:t>
      </w:r>
      <w:r w:rsidR="00493D3B">
        <w:rPr>
          <w:lang w:val="en-US"/>
        </w:rPr>
        <w:t xml:space="preserve"> from which UL location measure</w:t>
      </w:r>
      <w:r w:rsidR="007D781A">
        <w:rPr>
          <w:lang w:val="en-US"/>
        </w:rPr>
        <w:t>m</w:t>
      </w:r>
      <w:r w:rsidR="00493D3B">
        <w:rPr>
          <w:lang w:val="en-US"/>
        </w:rPr>
        <w:t xml:space="preserve">ents were requested in step 4 </w:t>
      </w:r>
      <w:r w:rsidR="009059AD">
        <w:rPr>
          <w:lang w:val="en-US"/>
        </w:rPr>
        <w:t xml:space="preserve">but not yet received </w:t>
      </w:r>
      <w:r w:rsidR="00493D3B">
        <w:rPr>
          <w:lang w:val="en-US"/>
        </w:rPr>
        <w:t xml:space="preserve">to send </w:t>
      </w:r>
      <w:r w:rsidR="009059AD">
        <w:rPr>
          <w:lang w:val="en-US"/>
        </w:rPr>
        <w:t xml:space="preserve">a </w:t>
      </w:r>
      <w:r w:rsidR="00493D3B">
        <w:rPr>
          <w:lang w:val="en-US"/>
        </w:rPr>
        <w:t xml:space="preserve">location response to the </w:t>
      </w:r>
      <w:r w:rsidR="009059AD">
        <w:rPr>
          <w:lang w:val="en-US"/>
        </w:rPr>
        <w:t xml:space="preserve">target LMC (via the </w:t>
      </w:r>
      <w:r w:rsidR="00493D3B">
        <w:rPr>
          <w:lang w:val="en-US"/>
        </w:rPr>
        <w:t xml:space="preserve">target </w:t>
      </w:r>
      <w:proofErr w:type="spellStart"/>
      <w:r w:rsidR="00493D3B">
        <w:rPr>
          <w:lang w:val="en-US"/>
        </w:rPr>
        <w:t>gNB</w:t>
      </w:r>
      <w:proofErr w:type="spellEnd"/>
      <w:r w:rsidR="00493D3B">
        <w:rPr>
          <w:lang w:val="en-US"/>
        </w:rPr>
        <w:t>-CU</w:t>
      </w:r>
      <w:r w:rsidR="009059AD">
        <w:rPr>
          <w:lang w:val="en-US"/>
        </w:rPr>
        <w:t>)</w:t>
      </w:r>
      <w:r w:rsidR="00493D3B">
        <w:rPr>
          <w:lang w:val="en-US"/>
        </w:rPr>
        <w:t xml:space="preserve"> instead of the source </w:t>
      </w:r>
      <w:r w:rsidR="009059AD">
        <w:rPr>
          <w:lang w:val="en-US"/>
        </w:rPr>
        <w:t>LMC</w:t>
      </w:r>
      <w:r w:rsidR="00493D3B">
        <w:rPr>
          <w:lang w:val="en-US"/>
        </w:rPr>
        <w:t xml:space="preserve">. </w:t>
      </w:r>
    </w:p>
    <w:p w14:paraId="64F985AC" w14:textId="68F34058" w:rsidR="007D781A" w:rsidRDefault="007D781A" w:rsidP="006F336E">
      <w:pPr>
        <w:pStyle w:val="B1"/>
        <w:rPr>
          <w:lang w:val="en-US"/>
        </w:rPr>
      </w:pPr>
      <w:r>
        <w:rPr>
          <w:lang w:val="en-US"/>
        </w:rPr>
        <w:t>17a.</w:t>
      </w:r>
      <w:r>
        <w:rPr>
          <w:lang w:val="en-US"/>
        </w:rPr>
        <w:tab/>
        <w:t xml:space="preserve">For location continuation by the source LMC, the source LMC returns a location estimate for the UE to the </w:t>
      </w:r>
      <w:r w:rsidR="00E65E16">
        <w:rPr>
          <w:lang w:val="en-US"/>
        </w:rPr>
        <w:t xml:space="preserve">target </w:t>
      </w:r>
      <w:proofErr w:type="spellStart"/>
      <w:r>
        <w:rPr>
          <w:lang w:val="en-US"/>
        </w:rPr>
        <w:t>gNB</w:t>
      </w:r>
      <w:proofErr w:type="spellEnd"/>
      <w:r>
        <w:rPr>
          <w:lang w:val="en-US"/>
        </w:rPr>
        <w:t xml:space="preserve">-CU </w:t>
      </w:r>
      <w:r w:rsidR="00E65E16">
        <w:rPr>
          <w:lang w:val="en-US"/>
        </w:rPr>
        <w:t xml:space="preserve">via the source </w:t>
      </w:r>
      <w:proofErr w:type="spellStart"/>
      <w:r w:rsidR="004C714F">
        <w:rPr>
          <w:lang w:val="en-US"/>
        </w:rPr>
        <w:t>gNB</w:t>
      </w:r>
      <w:proofErr w:type="spellEnd"/>
      <w:r w:rsidR="004C714F">
        <w:rPr>
          <w:lang w:val="en-US"/>
        </w:rPr>
        <w:t xml:space="preserve">-CU </w:t>
      </w:r>
      <w:r>
        <w:rPr>
          <w:lang w:val="en-US"/>
        </w:rPr>
        <w:t xml:space="preserve">in a </w:t>
      </w:r>
      <w:proofErr w:type="spellStart"/>
      <w:r w:rsidRPr="00CF79B5">
        <w:rPr>
          <w:lang w:val="en-US"/>
        </w:rPr>
        <w:t>Nlmf_Location_DetermineLocation</w:t>
      </w:r>
      <w:proofErr w:type="spellEnd"/>
      <w:r w:rsidRPr="00CF79B5">
        <w:rPr>
          <w:lang w:val="en-US"/>
        </w:rPr>
        <w:t xml:space="preserve"> Response </w:t>
      </w:r>
      <w:r>
        <w:rPr>
          <w:lang w:val="en-US"/>
        </w:rPr>
        <w:t>message.</w:t>
      </w:r>
      <w:r w:rsidR="004C714F">
        <w:rPr>
          <w:lang w:val="en-US"/>
        </w:rPr>
        <w:t xml:space="preserve"> The source LMC includes an indication, visible to the target </w:t>
      </w:r>
      <w:proofErr w:type="spellStart"/>
      <w:r w:rsidR="004C714F">
        <w:rPr>
          <w:lang w:val="en-US"/>
        </w:rPr>
        <w:t>gNB</w:t>
      </w:r>
      <w:proofErr w:type="spellEnd"/>
      <w:r w:rsidR="004C714F">
        <w:rPr>
          <w:lang w:val="en-US"/>
        </w:rPr>
        <w:t>-CU, that the lo</w:t>
      </w:r>
      <w:r w:rsidR="009059AD">
        <w:rPr>
          <w:lang w:val="en-US"/>
        </w:rPr>
        <w:t>ca</w:t>
      </w:r>
      <w:r w:rsidR="004C714F">
        <w:rPr>
          <w:lang w:val="en-US"/>
        </w:rPr>
        <w:t xml:space="preserve">tion session has ended. The source LMC then releases </w:t>
      </w:r>
      <w:r w:rsidR="009059AD">
        <w:rPr>
          <w:lang w:val="en-US"/>
        </w:rPr>
        <w:t xml:space="preserve">all </w:t>
      </w:r>
      <w:r w:rsidR="004C714F">
        <w:rPr>
          <w:lang w:val="en-US"/>
        </w:rPr>
        <w:t>resources for the location session.</w:t>
      </w:r>
    </w:p>
    <w:p w14:paraId="3BA03718" w14:textId="7AFDA70A" w:rsidR="007D781A" w:rsidRDefault="007D781A" w:rsidP="007D781A">
      <w:pPr>
        <w:pStyle w:val="B1"/>
        <w:rPr>
          <w:lang w:val="en-US"/>
        </w:rPr>
      </w:pPr>
      <w:r>
        <w:rPr>
          <w:lang w:val="en-US"/>
        </w:rPr>
        <w:t xml:space="preserve"> 17b.</w:t>
      </w:r>
      <w:r>
        <w:rPr>
          <w:lang w:val="en-US"/>
        </w:rPr>
        <w:tab/>
        <w:t xml:space="preserve">For location continuation by the target LMC, the target LMC returns a location estimate for the UE to the target </w:t>
      </w:r>
      <w:proofErr w:type="spellStart"/>
      <w:r>
        <w:rPr>
          <w:lang w:val="en-US"/>
        </w:rPr>
        <w:t>gNB</w:t>
      </w:r>
      <w:proofErr w:type="spellEnd"/>
      <w:r>
        <w:rPr>
          <w:lang w:val="en-US"/>
        </w:rPr>
        <w:t xml:space="preserve">-CU in a </w:t>
      </w:r>
      <w:proofErr w:type="spellStart"/>
      <w:r w:rsidRPr="00CF79B5">
        <w:rPr>
          <w:lang w:val="en-US"/>
        </w:rPr>
        <w:t>Nlmf_Location_DetermineLocation</w:t>
      </w:r>
      <w:proofErr w:type="spellEnd"/>
      <w:r w:rsidRPr="00CF79B5">
        <w:rPr>
          <w:lang w:val="en-US"/>
        </w:rPr>
        <w:t xml:space="preserve"> Response </w:t>
      </w:r>
      <w:r>
        <w:rPr>
          <w:lang w:val="en-US"/>
        </w:rPr>
        <w:t>message inside an F1AP Transfer message.</w:t>
      </w:r>
      <w:r w:rsidR="004C714F" w:rsidRPr="004C714F">
        <w:rPr>
          <w:lang w:val="en-US"/>
        </w:rPr>
        <w:t xml:space="preserve"> </w:t>
      </w:r>
      <w:r w:rsidR="004C714F">
        <w:rPr>
          <w:lang w:val="en-US"/>
        </w:rPr>
        <w:t xml:space="preserve">The target LMC includes an indication, visible to the target </w:t>
      </w:r>
      <w:proofErr w:type="spellStart"/>
      <w:r w:rsidR="004C714F">
        <w:rPr>
          <w:lang w:val="en-US"/>
        </w:rPr>
        <w:t>gNB</w:t>
      </w:r>
      <w:proofErr w:type="spellEnd"/>
      <w:r w:rsidR="004C714F">
        <w:rPr>
          <w:lang w:val="en-US"/>
        </w:rPr>
        <w:t xml:space="preserve">-CU, that the </w:t>
      </w:r>
      <w:r w:rsidR="00B56ACC">
        <w:rPr>
          <w:lang w:val="en-US"/>
        </w:rPr>
        <w:t>location</w:t>
      </w:r>
      <w:r w:rsidR="004C714F">
        <w:rPr>
          <w:lang w:val="en-US"/>
        </w:rPr>
        <w:t xml:space="preserve"> session has ended. The target LMC then releases </w:t>
      </w:r>
      <w:r w:rsidR="009059AD">
        <w:rPr>
          <w:lang w:val="en-US"/>
        </w:rPr>
        <w:t xml:space="preserve">all </w:t>
      </w:r>
      <w:r w:rsidR="004C714F">
        <w:rPr>
          <w:lang w:val="en-US"/>
        </w:rPr>
        <w:t>resources for the location session.</w:t>
      </w:r>
    </w:p>
    <w:p w14:paraId="04801888" w14:textId="05C7D86F" w:rsidR="007D781A" w:rsidRDefault="007D781A" w:rsidP="007D781A">
      <w:pPr>
        <w:pStyle w:val="B1"/>
        <w:rPr>
          <w:lang w:val="en-US"/>
        </w:rPr>
      </w:pPr>
      <w:r>
        <w:rPr>
          <w:lang w:val="en-US"/>
        </w:rPr>
        <w:t>18.</w:t>
      </w:r>
      <w:r>
        <w:rPr>
          <w:lang w:val="en-US"/>
        </w:rPr>
        <w:tab/>
      </w:r>
      <w:r w:rsidR="004C714F">
        <w:rPr>
          <w:lang w:val="en-US"/>
        </w:rPr>
        <w:t>T</w:t>
      </w:r>
      <w:r>
        <w:rPr>
          <w:lang w:val="en-US"/>
        </w:rPr>
        <w:t xml:space="preserve">he target </w:t>
      </w:r>
      <w:proofErr w:type="spellStart"/>
      <w:r>
        <w:rPr>
          <w:lang w:val="en-US"/>
        </w:rPr>
        <w:t>gNB</w:t>
      </w:r>
      <w:proofErr w:type="spellEnd"/>
      <w:r>
        <w:rPr>
          <w:lang w:val="en-US"/>
        </w:rPr>
        <w:t xml:space="preserve">-CU forwards </w:t>
      </w:r>
      <w:r w:rsidR="009059AD">
        <w:rPr>
          <w:lang w:val="en-US"/>
        </w:rPr>
        <w:t xml:space="preserve">the </w:t>
      </w:r>
      <w:proofErr w:type="spellStart"/>
      <w:r w:rsidRPr="00CF79B5">
        <w:rPr>
          <w:lang w:val="en-US"/>
        </w:rPr>
        <w:t>Nlmf_Location_DetermineLocation</w:t>
      </w:r>
      <w:proofErr w:type="spellEnd"/>
      <w:r w:rsidRPr="00CF79B5">
        <w:rPr>
          <w:lang w:val="en-US"/>
        </w:rPr>
        <w:t xml:space="preserve"> Response </w:t>
      </w:r>
      <w:r>
        <w:rPr>
          <w:lang w:val="en-US"/>
        </w:rPr>
        <w:t>message to the AMF inside an NGAP UL Transfer message.</w:t>
      </w:r>
      <w:r w:rsidR="004C714F">
        <w:rPr>
          <w:lang w:val="en-US"/>
        </w:rPr>
        <w:t xml:space="preserve"> The target </w:t>
      </w:r>
      <w:proofErr w:type="spellStart"/>
      <w:r w:rsidR="004C714F">
        <w:rPr>
          <w:lang w:val="en-US"/>
        </w:rPr>
        <w:t>gNB</w:t>
      </w:r>
      <w:proofErr w:type="spellEnd"/>
      <w:r w:rsidR="004C714F">
        <w:rPr>
          <w:lang w:val="en-US"/>
        </w:rPr>
        <w:t>-CU then deletes the location session information stored at step 7.</w:t>
      </w:r>
    </w:p>
    <w:p w14:paraId="62DA4A5E" w14:textId="137FA2D4" w:rsidR="007B02B1" w:rsidRDefault="007D781A" w:rsidP="007D781A">
      <w:pPr>
        <w:pStyle w:val="B1"/>
        <w:ind w:left="0" w:firstLine="0"/>
        <w:rPr>
          <w:lang w:val="en-US"/>
        </w:rPr>
      </w:pPr>
      <w:r>
        <w:rPr>
          <w:lang w:val="en-US"/>
        </w:rPr>
        <w:t>The procedure in</w:t>
      </w:r>
      <w:r w:rsidR="007B02B1">
        <w:rPr>
          <w:lang w:val="en-US"/>
        </w:rPr>
        <w:t xml:space="preserve"> steps 4-16 in </w:t>
      </w:r>
      <w:r>
        <w:rPr>
          <w:lang w:val="en-US"/>
        </w:rPr>
        <w:t>Figure 1</w:t>
      </w:r>
      <w:r w:rsidR="006D64D7">
        <w:rPr>
          <w:lang w:val="en-US"/>
        </w:rPr>
        <w:t>7</w:t>
      </w:r>
      <w:r>
        <w:rPr>
          <w:lang w:val="en-US"/>
        </w:rPr>
        <w:t xml:space="preserve"> is also valid for further handovers from the </w:t>
      </w:r>
      <w:r w:rsidR="00C809F4">
        <w:rPr>
          <w:lang w:val="en-US"/>
        </w:rPr>
        <w:t xml:space="preserve">initial (or most recent) </w:t>
      </w:r>
      <w:r>
        <w:rPr>
          <w:lang w:val="en-US"/>
        </w:rPr>
        <w:t xml:space="preserve">target </w:t>
      </w:r>
      <w:proofErr w:type="spellStart"/>
      <w:r>
        <w:rPr>
          <w:lang w:val="en-US"/>
        </w:rPr>
        <w:t>gNB</w:t>
      </w:r>
      <w:proofErr w:type="spellEnd"/>
      <w:r>
        <w:rPr>
          <w:lang w:val="en-US"/>
        </w:rPr>
        <w:t xml:space="preserve"> to additional target </w:t>
      </w:r>
      <w:proofErr w:type="spellStart"/>
      <w:r>
        <w:rPr>
          <w:lang w:val="en-US"/>
        </w:rPr>
        <w:t>gNBs</w:t>
      </w:r>
      <w:proofErr w:type="spellEnd"/>
      <w:r>
        <w:rPr>
          <w:lang w:val="en-US"/>
        </w:rPr>
        <w:t xml:space="preserve">. </w:t>
      </w:r>
      <w:r w:rsidR="007B02B1">
        <w:rPr>
          <w:lang w:val="en-US"/>
        </w:rPr>
        <w:t xml:space="preserve">In this case, </w:t>
      </w:r>
      <w:r>
        <w:rPr>
          <w:lang w:val="en-US"/>
        </w:rPr>
        <w:t xml:space="preserve">the source </w:t>
      </w:r>
      <w:proofErr w:type="spellStart"/>
      <w:r>
        <w:rPr>
          <w:lang w:val="en-US"/>
        </w:rPr>
        <w:t>gNB</w:t>
      </w:r>
      <w:proofErr w:type="spellEnd"/>
      <w:r w:rsidR="007B02B1">
        <w:rPr>
          <w:lang w:val="en-US"/>
        </w:rPr>
        <w:t>-CU</w:t>
      </w:r>
      <w:r>
        <w:rPr>
          <w:lang w:val="en-US"/>
        </w:rPr>
        <w:t xml:space="preserve"> </w:t>
      </w:r>
      <w:r w:rsidR="007B02B1">
        <w:rPr>
          <w:lang w:val="en-US"/>
        </w:rPr>
        <w:t xml:space="preserve">and source LMC </w:t>
      </w:r>
      <w:r>
        <w:rPr>
          <w:lang w:val="en-US"/>
        </w:rPr>
        <w:t>in Figure 1</w:t>
      </w:r>
      <w:r w:rsidR="006D64D7">
        <w:rPr>
          <w:lang w:val="en-US"/>
        </w:rPr>
        <w:t>7</w:t>
      </w:r>
      <w:r>
        <w:rPr>
          <w:lang w:val="en-US"/>
        </w:rPr>
        <w:t xml:space="preserve"> </w:t>
      </w:r>
      <w:r w:rsidR="007B02B1">
        <w:rPr>
          <w:lang w:val="en-US"/>
        </w:rPr>
        <w:t xml:space="preserve">correspond, respectively, to the serving </w:t>
      </w:r>
      <w:proofErr w:type="spellStart"/>
      <w:r w:rsidR="007B02B1">
        <w:rPr>
          <w:lang w:val="en-US"/>
        </w:rPr>
        <w:t>gNB</w:t>
      </w:r>
      <w:proofErr w:type="spellEnd"/>
      <w:r w:rsidR="000226E0">
        <w:rPr>
          <w:lang w:val="en-US"/>
        </w:rPr>
        <w:t>-CU</w:t>
      </w:r>
      <w:r w:rsidR="007B02B1">
        <w:rPr>
          <w:lang w:val="en-US"/>
        </w:rPr>
        <w:t xml:space="preserve"> and LMC prior to handover, and the target </w:t>
      </w:r>
      <w:proofErr w:type="spellStart"/>
      <w:r w:rsidR="007B02B1">
        <w:rPr>
          <w:lang w:val="en-US"/>
        </w:rPr>
        <w:t>gNB</w:t>
      </w:r>
      <w:proofErr w:type="spellEnd"/>
      <w:r w:rsidR="000226E0">
        <w:rPr>
          <w:lang w:val="en-US"/>
        </w:rPr>
        <w:t>-CU</w:t>
      </w:r>
      <w:r w:rsidR="007B02B1">
        <w:rPr>
          <w:lang w:val="en-US"/>
        </w:rPr>
        <w:t xml:space="preserve"> and target LMC (when there is a change of LMC) correspond, respectively, to the </w:t>
      </w:r>
      <w:r w:rsidR="000226E0">
        <w:rPr>
          <w:lang w:val="en-US"/>
        </w:rPr>
        <w:t xml:space="preserve">new </w:t>
      </w:r>
      <w:r w:rsidR="007B02B1">
        <w:rPr>
          <w:lang w:val="en-US"/>
        </w:rPr>
        <w:t xml:space="preserve">serving </w:t>
      </w:r>
      <w:proofErr w:type="spellStart"/>
      <w:r w:rsidR="007B02B1">
        <w:rPr>
          <w:lang w:val="en-US"/>
        </w:rPr>
        <w:t>gN</w:t>
      </w:r>
      <w:r w:rsidR="000226E0">
        <w:rPr>
          <w:lang w:val="en-US"/>
        </w:rPr>
        <w:t>B</w:t>
      </w:r>
      <w:proofErr w:type="spellEnd"/>
      <w:r w:rsidR="000226E0">
        <w:rPr>
          <w:lang w:val="en-US"/>
        </w:rPr>
        <w:t>-CU</w:t>
      </w:r>
      <w:r w:rsidR="007B02B1">
        <w:rPr>
          <w:lang w:val="en-US"/>
        </w:rPr>
        <w:t xml:space="preserve"> and </w:t>
      </w:r>
      <w:r w:rsidR="000226E0">
        <w:rPr>
          <w:lang w:val="en-US"/>
        </w:rPr>
        <w:t xml:space="preserve">new </w:t>
      </w:r>
      <w:r w:rsidR="007B02B1">
        <w:rPr>
          <w:lang w:val="en-US"/>
        </w:rPr>
        <w:t xml:space="preserve">LMC after handover. If the source LMC is in a different </w:t>
      </w:r>
      <w:proofErr w:type="spellStart"/>
      <w:r w:rsidR="007B02B1">
        <w:rPr>
          <w:lang w:val="en-US"/>
        </w:rPr>
        <w:t>gNB</w:t>
      </w:r>
      <w:proofErr w:type="spellEnd"/>
      <w:r w:rsidR="007B02B1">
        <w:rPr>
          <w:lang w:val="en-US"/>
        </w:rPr>
        <w:t xml:space="preserve"> from the serving </w:t>
      </w:r>
      <w:proofErr w:type="spellStart"/>
      <w:r w:rsidR="007B02B1">
        <w:rPr>
          <w:lang w:val="en-US"/>
        </w:rPr>
        <w:t>gNB</w:t>
      </w:r>
      <w:proofErr w:type="spellEnd"/>
      <w:r w:rsidR="007B02B1">
        <w:rPr>
          <w:lang w:val="en-US"/>
        </w:rPr>
        <w:t xml:space="preserve"> prior to handover, then the </w:t>
      </w:r>
      <w:r w:rsidR="007B02B1" w:rsidRPr="007B02B1">
        <w:rPr>
          <w:lang w:val="en-US"/>
        </w:rPr>
        <w:t>messages in Figure 1</w:t>
      </w:r>
      <w:r w:rsidR="006D64D7">
        <w:rPr>
          <w:lang w:val="en-US"/>
        </w:rPr>
        <w:t>7</w:t>
      </w:r>
      <w:r w:rsidR="007B02B1" w:rsidRPr="007B02B1">
        <w:rPr>
          <w:lang w:val="en-US"/>
        </w:rPr>
        <w:t xml:space="preserve"> for steps 11, 13 and 17a </w:t>
      </w:r>
      <w:r w:rsidR="007B02B1">
        <w:rPr>
          <w:lang w:val="en-US"/>
        </w:rPr>
        <w:t xml:space="preserve">would be </w:t>
      </w:r>
      <w:r w:rsidR="007B02B1" w:rsidRPr="007B02B1">
        <w:rPr>
          <w:lang w:val="en-US"/>
        </w:rPr>
        <w:t xml:space="preserve">sent via the </w:t>
      </w:r>
      <w:proofErr w:type="spellStart"/>
      <w:r w:rsidR="007B02B1" w:rsidRPr="007B02B1">
        <w:rPr>
          <w:lang w:val="en-US"/>
        </w:rPr>
        <w:t>gNB</w:t>
      </w:r>
      <w:proofErr w:type="spellEnd"/>
      <w:r w:rsidR="007B02B1" w:rsidRPr="007B02B1">
        <w:rPr>
          <w:lang w:val="en-US"/>
        </w:rPr>
        <w:t xml:space="preserve">-CU for the different </w:t>
      </w:r>
      <w:proofErr w:type="spellStart"/>
      <w:r w:rsidR="007B02B1" w:rsidRPr="007B02B1">
        <w:rPr>
          <w:lang w:val="en-US"/>
        </w:rPr>
        <w:t>gNB</w:t>
      </w:r>
      <w:proofErr w:type="spellEnd"/>
      <w:r w:rsidR="007B02B1" w:rsidRPr="007B02B1">
        <w:rPr>
          <w:lang w:val="en-US"/>
        </w:rPr>
        <w:t xml:space="preserve"> and </w:t>
      </w:r>
      <w:r w:rsidR="000226E0">
        <w:rPr>
          <w:lang w:val="en-US"/>
        </w:rPr>
        <w:t xml:space="preserve">would </w:t>
      </w:r>
      <w:r w:rsidR="007B02B1" w:rsidRPr="007B02B1">
        <w:rPr>
          <w:lang w:val="en-US"/>
        </w:rPr>
        <w:t xml:space="preserve">thus include an extra </w:t>
      </w:r>
      <w:proofErr w:type="spellStart"/>
      <w:r w:rsidR="007B02B1" w:rsidRPr="007B02B1">
        <w:rPr>
          <w:lang w:val="en-US"/>
        </w:rPr>
        <w:t>XnAP</w:t>
      </w:r>
      <w:proofErr w:type="spellEnd"/>
      <w:r w:rsidR="007B02B1" w:rsidRPr="007B02B1">
        <w:rPr>
          <w:lang w:val="en-US"/>
        </w:rPr>
        <w:t xml:space="preserve"> transfer leg between two </w:t>
      </w:r>
      <w:proofErr w:type="spellStart"/>
      <w:r w:rsidR="007B02B1" w:rsidRPr="007B02B1">
        <w:rPr>
          <w:lang w:val="en-US"/>
        </w:rPr>
        <w:t>gNB</w:t>
      </w:r>
      <w:proofErr w:type="spellEnd"/>
      <w:r w:rsidR="006D64D7">
        <w:rPr>
          <w:lang w:val="en-US"/>
        </w:rPr>
        <w:noBreakHyphen/>
      </w:r>
      <w:r w:rsidR="007B02B1" w:rsidRPr="007B02B1">
        <w:rPr>
          <w:lang w:val="en-US"/>
        </w:rPr>
        <w:t>C</w:t>
      </w:r>
      <w:r w:rsidR="00D27199">
        <w:rPr>
          <w:lang w:val="en-US"/>
        </w:rPr>
        <w:t>U</w:t>
      </w:r>
      <w:r w:rsidR="007B02B1" w:rsidRPr="007B02B1">
        <w:rPr>
          <w:lang w:val="en-US"/>
        </w:rPr>
        <w:t>s</w:t>
      </w:r>
      <w:r w:rsidR="007B02B1">
        <w:rPr>
          <w:lang w:val="en-US"/>
        </w:rPr>
        <w:t>, as described above for the initial handover</w:t>
      </w:r>
      <w:r w:rsidR="007B02B1" w:rsidRPr="007B02B1">
        <w:rPr>
          <w:lang w:val="en-US"/>
        </w:rPr>
        <w:t>.</w:t>
      </w:r>
    </w:p>
    <w:p w14:paraId="59933031" w14:textId="16400B36" w:rsidR="00D723F5" w:rsidRDefault="00D723F5" w:rsidP="00D723F5">
      <w:pPr>
        <w:pStyle w:val="Heading2"/>
      </w:pPr>
      <w:r>
        <w:t>7.2</w:t>
      </w:r>
      <w:r>
        <w:tab/>
      </w:r>
      <w:r w:rsidR="00EF152D">
        <w:t xml:space="preserve">UE Mobility </w:t>
      </w:r>
      <w:r>
        <w:t xml:space="preserve">for </w:t>
      </w:r>
      <w:r w:rsidR="00021361">
        <w:t xml:space="preserve">a </w:t>
      </w:r>
      <w:r>
        <w:t xml:space="preserve">Periodic or Triggered Location </w:t>
      </w:r>
      <w:r w:rsidR="00021361">
        <w:t>MT-LR</w:t>
      </w:r>
    </w:p>
    <w:p w14:paraId="724D7847" w14:textId="7C43794E" w:rsidR="00795271" w:rsidRDefault="00337C65" w:rsidP="00001B04">
      <w:pPr>
        <w:rPr>
          <w:lang w:val="en-US"/>
        </w:rPr>
      </w:pPr>
      <w:r>
        <w:rPr>
          <w:lang w:val="en-US"/>
        </w:rPr>
        <w:t>F</w:t>
      </w:r>
      <w:r w:rsidR="00AD2426">
        <w:rPr>
          <w:lang w:val="en-US"/>
        </w:rPr>
        <w:t xml:space="preserve">or a periodic or triggered MT-LR as </w:t>
      </w:r>
      <w:r>
        <w:rPr>
          <w:lang w:val="en-US"/>
        </w:rPr>
        <w:t xml:space="preserve">described </w:t>
      </w:r>
      <w:r w:rsidR="00AD2426">
        <w:rPr>
          <w:lang w:val="en-US"/>
        </w:rPr>
        <w:t>in Figure 1</w:t>
      </w:r>
      <w:r w:rsidR="00FD0944">
        <w:rPr>
          <w:lang w:val="en-US"/>
        </w:rPr>
        <w:t>6</w:t>
      </w:r>
      <w:r w:rsidR="00AD2426">
        <w:rPr>
          <w:lang w:val="en-US"/>
        </w:rPr>
        <w:t xml:space="preserve">, </w:t>
      </w:r>
      <w:r w:rsidR="009159C2">
        <w:rPr>
          <w:lang w:val="en-US"/>
        </w:rPr>
        <w:t xml:space="preserve">mobility </w:t>
      </w:r>
      <w:r w:rsidR="00AD2426">
        <w:rPr>
          <w:lang w:val="en-US"/>
        </w:rPr>
        <w:t xml:space="preserve">of the UE may occur </w:t>
      </w:r>
      <w:r w:rsidR="00795271">
        <w:rPr>
          <w:lang w:val="en-US"/>
        </w:rPr>
        <w:t xml:space="preserve">prior to </w:t>
      </w:r>
      <w:r>
        <w:rPr>
          <w:lang w:val="en-US"/>
        </w:rPr>
        <w:t xml:space="preserve">sending each </w:t>
      </w:r>
      <w:r w:rsidR="00795271">
        <w:rPr>
          <w:lang w:val="en-US"/>
        </w:rPr>
        <w:t xml:space="preserve">event report </w:t>
      </w:r>
      <w:r>
        <w:rPr>
          <w:lang w:val="en-US"/>
        </w:rPr>
        <w:t xml:space="preserve">at step 16 </w:t>
      </w:r>
      <w:r w:rsidR="00795271">
        <w:rPr>
          <w:lang w:val="en-US"/>
        </w:rPr>
        <w:t xml:space="preserve">and/or while the event report is being processed by </w:t>
      </w:r>
      <w:r>
        <w:rPr>
          <w:lang w:val="en-US"/>
        </w:rPr>
        <w:t>the NG-RAN at steps 17-18</w:t>
      </w:r>
      <w:r w:rsidR="00795271">
        <w:rPr>
          <w:lang w:val="en-US"/>
        </w:rPr>
        <w:t xml:space="preserve">. Mobility of the UE prior to an event report can be supported by allowing a change of serving LMC using a procedure </w:t>
      </w:r>
      <w:r>
        <w:rPr>
          <w:lang w:val="en-US"/>
        </w:rPr>
        <w:t xml:space="preserve">similar </w:t>
      </w:r>
      <w:r w:rsidR="00795271">
        <w:rPr>
          <w:lang w:val="en-US"/>
        </w:rPr>
        <w:t xml:space="preserve">to </w:t>
      </w:r>
      <w:r>
        <w:rPr>
          <w:lang w:val="en-US"/>
        </w:rPr>
        <w:t xml:space="preserve">that for </w:t>
      </w:r>
      <w:r w:rsidR="00795271">
        <w:rPr>
          <w:lang w:val="en-US"/>
        </w:rPr>
        <w:t xml:space="preserve">a change of serving LMF in clause 6.4 of TS 23.273 [7]. Mobility of the UE during </w:t>
      </w:r>
      <w:r>
        <w:rPr>
          <w:lang w:val="en-US"/>
        </w:rPr>
        <w:t xml:space="preserve">processing of </w:t>
      </w:r>
      <w:r w:rsidR="00795271">
        <w:rPr>
          <w:lang w:val="en-US"/>
        </w:rPr>
        <w:t xml:space="preserve">an event report can be supported by reusing the procedure for UE handover described </w:t>
      </w:r>
      <w:r>
        <w:rPr>
          <w:lang w:val="en-US"/>
        </w:rPr>
        <w:t xml:space="preserve">above </w:t>
      </w:r>
      <w:r w:rsidR="00795271">
        <w:rPr>
          <w:lang w:val="en-US"/>
        </w:rPr>
        <w:t xml:space="preserve">in section 7.1. The two procedures may in some instances both occur and are shown </w:t>
      </w:r>
      <w:r>
        <w:rPr>
          <w:lang w:val="en-US"/>
        </w:rPr>
        <w:t xml:space="preserve">together </w:t>
      </w:r>
      <w:r w:rsidR="00795271">
        <w:rPr>
          <w:lang w:val="en-US"/>
        </w:rPr>
        <w:t>in Figure 1</w:t>
      </w:r>
      <w:r w:rsidR="00FD0944">
        <w:rPr>
          <w:lang w:val="en-US"/>
        </w:rPr>
        <w:t>8</w:t>
      </w:r>
      <w:r w:rsidR="00795271">
        <w:rPr>
          <w:lang w:val="en-US"/>
        </w:rPr>
        <w:t xml:space="preserve"> below</w:t>
      </w:r>
      <w:r>
        <w:rPr>
          <w:lang w:val="en-US"/>
        </w:rPr>
        <w:t xml:space="preserve"> with the following interpretation of </w:t>
      </w:r>
      <w:proofErr w:type="spellStart"/>
      <w:r>
        <w:rPr>
          <w:lang w:val="en-US"/>
        </w:rPr>
        <w:t>gNBs</w:t>
      </w:r>
      <w:proofErr w:type="spellEnd"/>
      <w:r>
        <w:rPr>
          <w:lang w:val="en-US"/>
        </w:rPr>
        <w:t xml:space="preserve"> and LMCs.</w:t>
      </w:r>
    </w:p>
    <w:p w14:paraId="19E7F29E" w14:textId="66C412AD" w:rsidR="00337C65" w:rsidRPr="00FD0944" w:rsidRDefault="00337C65" w:rsidP="00FD0944">
      <w:pPr>
        <w:pStyle w:val="B1"/>
        <w:rPr>
          <w:lang w:val="en-US"/>
        </w:rPr>
      </w:pPr>
      <w:r>
        <w:t>-</w:t>
      </w:r>
      <w:r>
        <w:tab/>
        <w:t xml:space="preserve">Serving </w:t>
      </w:r>
      <w:proofErr w:type="spellStart"/>
      <w:r>
        <w:t>gNB</w:t>
      </w:r>
      <w:proofErr w:type="spellEnd"/>
      <w:r>
        <w:t xml:space="preserve">: the </w:t>
      </w:r>
      <w:proofErr w:type="spellStart"/>
      <w:r>
        <w:t>gNB</w:t>
      </w:r>
      <w:proofErr w:type="spellEnd"/>
      <w:r>
        <w:t xml:space="preserve"> which initially serves the target UE when an event report is sent</w:t>
      </w:r>
      <w:r w:rsidR="00FD0944">
        <w:rPr>
          <w:lang w:val="en-US"/>
        </w:rPr>
        <w:t>.</w:t>
      </w:r>
    </w:p>
    <w:p w14:paraId="498A939F" w14:textId="0B0D71CF" w:rsidR="00337C65" w:rsidRPr="00FD0944" w:rsidRDefault="00337C65" w:rsidP="00FD0944">
      <w:pPr>
        <w:pStyle w:val="B1"/>
        <w:rPr>
          <w:lang w:val="en-US"/>
        </w:rPr>
      </w:pPr>
      <w:r>
        <w:t>-</w:t>
      </w:r>
      <w:r>
        <w:tab/>
        <w:t xml:space="preserve">Source </w:t>
      </w:r>
      <w:r w:rsidR="000304AD">
        <w:t xml:space="preserve">LMC: the initial serving LMC for the UE when the deferred routing identifier indicates a serving LMC or the LMC selected for the UE by the serving </w:t>
      </w:r>
      <w:proofErr w:type="spellStart"/>
      <w:r w:rsidR="000304AD">
        <w:t>gNB</w:t>
      </w:r>
      <w:proofErr w:type="spellEnd"/>
      <w:r w:rsidR="000304AD">
        <w:t xml:space="preserve"> when the deferred routing identifier indicates any LMC</w:t>
      </w:r>
      <w:r w:rsidR="00FD0944">
        <w:rPr>
          <w:lang w:val="en-US"/>
        </w:rPr>
        <w:t>.</w:t>
      </w:r>
    </w:p>
    <w:p w14:paraId="10D3DAC6" w14:textId="674BC8A9" w:rsidR="000304AD" w:rsidRPr="00FD0944" w:rsidRDefault="000304AD" w:rsidP="00FD0944">
      <w:pPr>
        <w:pStyle w:val="B1"/>
        <w:rPr>
          <w:lang w:val="en-US"/>
        </w:rPr>
      </w:pPr>
      <w:r>
        <w:t>-</w:t>
      </w:r>
      <w:r>
        <w:tab/>
        <w:t xml:space="preserve">Source </w:t>
      </w:r>
      <w:proofErr w:type="spellStart"/>
      <w:r>
        <w:t>gNB</w:t>
      </w:r>
      <w:proofErr w:type="spellEnd"/>
      <w:r>
        <w:t xml:space="preserve">: the </w:t>
      </w:r>
      <w:proofErr w:type="spellStart"/>
      <w:r>
        <w:t>gNB</w:t>
      </w:r>
      <w:proofErr w:type="spellEnd"/>
      <w:r>
        <w:t xml:space="preserve"> associated with the source LMC</w:t>
      </w:r>
      <w:r w:rsidR="00FD0944">
        <w:rPr>
          <w:lang w:val="en-US"/>
        </w:rPr>
        <w:t>.</w:t>
      </w:r>
    </w:p>
    <w:p w14:paraId="1267CE2A" w14:textId="615DD77B" w:rsidR="000304AD" w:rsidRPr="00FD0944" w:rsidRDefault="000304AD" w:rsidP="00FD0944">
      <w:pPr>
        <w:pStyle w:val="B1"/>
        <w:rPr>
          <w:lang w:val="en-US"/>
        </w:rPr>
      </w:pPr>
      <w:r>
        <w:t>-</w:t>
      </w:r>
      <w:r>
        <w:tab/>
        <w:t xml:space="preserve">Target LMC: a new LMC for the UE selected either due to handover of the UE to the target </w:t>
      </w:r>
      <w:proofErr w:type="spellStart"/>
      <w:r>
        <w:t>gNB</w:t>
      </w:r>
      <w:proofErr w:type="spellEnd"/>
      <w:r>
        <w:t xml:space="preserve"> or due to selection of a new serving LMC</w:t>
      </w:r>
      <w:r w:rsidR="00FD0944">
        <w:rPr>
          <w:lang w:val="en-US"/>
        </w:rPr>
        <w:t>.</w:t>
      </w:r>
    </w:p>
    <w:p w14:paraId="79307FAC" w14:textId="68206C96" w:rsidR="000304AD" w:rsidRPr="00FD0944" w:rsidRDefault="000304AD" w:rsidP="00FD0944">
      <w:pPr>
        <w:pStyle w:val="B1"/>
        <w:rPr>
          <w:lang w:val="en-US"/>
        </w:rPr>
      </w:pPr>
      <w:r>
        <w:t>-</w:t>
      </w:r>
      <w:r>
        <w:tab/>
        <w:t xml:space="preserve">Target </w:t>
      </w:r>
      <w:proofErr w:type="spellStart"/>
      <w:r>
        <w:t>gNB</w:t>
      </w:r>
      <w:proofErr w:type="spellEnd"/>
      <w:r>
        <w:t xml:space="preserve">: the </w:t>
      </w:r>
      <w:proofErr w:type="spellStart"/>
      <w:r>
        <w:t>gNB</w:t>
      </w:r>
      <w:proofErr w:type="spellEnd"/>
      <w:r>
        <w:t xml:space="preserve"> associated with the Target LMC or the </w:t>
      </w:r>
      <w:proofErr w:type="spellStart"/>
      <w:r>
        <w:t>gNB</w:t>
      </w:r>
      <w:proofErr w:type="spellEnd"/>
      <w:r>
        <w:t xml:space="preserve"> to which UE handover occurs</w:t>
      </w:r>
      <w:r w:rsidR="00FD0944">
        <w:rPr>
          <w:lang w:val="en-US"/>
        </w:rPr>
        <w:t>.</w:t>
      </w:r>
    </w:p>
    <w:p w14:paraId="6E51C6AC" w14:textId="24CB7488" w:rsidR="00FE5BFC" w:rsidRDefault="00001B04" w:rsidP="00001B04">
      <w:r>
        <w:rPr>
          <w:lang w:val="en-US"/>
        </w:rPr>
        <w:lastRenderedPageBreak/>
        <w:t>As for Figure 1</w:t>
      </w:r>
      <w:r w:rsidR="00DA3F8C">
        <w:rPr>
          <w:lang w:val="en-US"/>
        </w:rPr>
        <w:t>7</w:t>
      </w:r>
      <w:r>
        <w:rPr>
          <w:lang w:val="en-US"/>
        </w:rPr>
        <w:t xml:space="preserve">, </w:t>
      </w:r>
      <w:r>
        <w:t xml:space="preserve">state information for the location session is maintained only in the </w:t>
      </w:r>
      <w:r w:rsidR="00D27199">
        <w:t xml:space="preserve">current </w:t>
      </w:r>
      <w:r>
        <w:t xml:space="preserve">LMC and in the current serving </w:t>
      </w:r>
      <w:proofErr w:type="spellStart"/>
      <w:r>
        <w:t>gNB</w:t>
      </w:r>
      <w:proofErr w:type="spellEnd"/>
      <w:r>
        <w:t>-CU</w:t>
      </w:r>
      <w:r w:rsidR="000304AD">
        <w:t xml:space="preserve"> for the target UE</w:t>
      </w:r>
      <w:r>
        <w:t>.</w:t>
      </w:r>
      <w:r w:rsidR="00FE5BFC">
        <w:t xml:space="preserve"> In the case that the source LMC is part of the source </w:t>
      </w:r>
      <w:proofErr w:type="spellStart"/>
      <w:r w:rsidR="00FE5BFC">
        <w:t>gNB</w:t>
      </w:r>
      <w:proofErr w:type="spellEnd"/>
      <w:r w:rsidR="00FE5BFC">
        <w:t xml:space="preserve">-CU or the target LMC is part of the target </w:t>
      </w:r>
      <w:proofErr w:type="spellStart"/>
      <w:r w:rsidR="00FE5BFC">
        <w:t>gNB</w:t>
      </w:r>
      <w:proofErr w:type="spellEnd"/>
      <w:r w:rsidR="00FE5BFC">
        <w:t>-CU,</w:t>
      </w:r>
      <w:r w:rsidR="0065149F">
        <w:t xml:space="preserve"> F1AP</w:t>
      </w:r>
      <w:r w:rsidR="00FE5BFC">
        <w:t xml:space="preserve"> </w:t>
      </w:r>
      <w:r w:rsidR="0065149F">
        <w:t xml:space="preserve">Transfer </w:t>
      </w:r>
      <w:r w:rsidR="00FE5BFC">
        <w:t>messages in Figure 1</w:t>
      </w:r>
      <w:r w:rsidR="00DA3F8C">
        <w:t>8</w:t>
      </w:r>
      <w:r w:rsidR="00FE5BFC">
        <w:t xml:space="preserve"> between the source </w:t>
      </w:r>
      <w:proofErr w:type="spellStart"/>
      <w:r w:rsidR="00FE5BFC">
        <w:t>gNB</w:t>
      </w:r>
      <w:proofErr w:type="spellEnd"/>
      <w:r w:rsidR="00FE5BFC">
        <w:t xml:space="preserve">-CU and source LMC (for steps </w:t>
      </w:r>
      <w:r w:rsidR="00795271">
        <w:t>5</w:t>
      </w:r>
      <w:r w:rsidR="00FE5BFC">
        <w:t xml:space="preserve">, </w:t>
      </w:r>
      <w:r w:rsidR="00A32E6B">
        <w:t>14</w:t>
      </w:r>
      <w:r w:rsidR="00FE5BFC">
        <w:t xml:space="preserve">, </w:t>
      </w:r>
      <w:r w:rsidR="00A32E6B">
        <w:t>16</w:t>
      </w:r>
      <w:r w:rsidR="00FE5BFC">
        <w:t xml:space="preserve">, </w:t>
      </w:r>
      <w:r w:rsidR="007D08B7">
        <w:t>19</w:t>
      </w:r>
      <w:r w:rsidR="00FE5BFC">
        <w:t>a</w:t>
      </w:r>
      <w:r w:rsidR="00795271">
        <w:t xml:space="preserve">. </w:t>
      </w:r>
      <w:r w:rsidR="007D08B7">
        <w:t>19</w:t>
      </w:r>
      <w:r w:rsidR="00795271">
        <w:t xml:space="preserve">d, </w:t>
      </w:r>
      <w:r w:rsidR="007D08B7">
        <w:t>22</w:t>
      </w:r>
      <w:r w:rsidR="00795271">
        <w:t>a a</w:t>
      </w:r>
      <w:r w:rsidR="0065149F">
        <w:t>n</w:t>
      </w:r>
      <w:r w:rsidR="00795271">
        <w:t xml:space="preserve">d </w:t>
      </w:r>
      <w:r w:rsidR="007D08B7">
        <w:t>22</w:t>
      </w:r>
      <w:r w:rsidR="00795271">
        <w:t>d</w:t>
      </w:r>
      <w:r w:rsidR="00FE5BFC">
        <w:t xml:space="preserve">) or between the target </w:t>
      </w:r>
      <w:proofErr w:type="spellStart"/>
      <w:r w:rsidR="00FE5BFC">
        <w:t>gNB</w:t>
      </w:r>
      <w:proofErr w:type="spellEnd"/>
      <w:r w:rsidR="00FE5BFC">
        <w:t xml:space="preserve">-CU and target LMC (for steps </w:t>
      </w:r>
      <w:r w:rsidR="007D08B7">
        <w:t>18</w:t>
      </w:r>
      <w:r w:rsidR="00FE5BFC">
        <w:t xml:space="preserve">, </w:t>
      </w:r>
      <w:r w:rsidR="007D08B7">
        <w:t>19</w:t>
      </w:r>
      <w:r w:rsidR="00FE5BFC">
        <w:t>b</w:t>
      </w:r>
      <w:r w:rsidR="00795271">
        <w:t>,</w:t>
      </w:r>
      <w:r w:rsidR="00FE5BFC">
        <w:t xml:space="preserve"> </w:t>
      </w:r>
      <w:r w:rsidR="007D08B7">
        <w:t>19</w:t>
      </w:r>
      <w:r w:rsidR="0065149F">
        <w:t xml:space="preserve">c, </w:t>
      </w:r>
      <w:r w:rsidR="007D08B7">
        <w:t>22</w:t>
      </w:r>
      <w:r w:rsidR="00FE5BFC">
        <w:t>b</w:t>
      </w:r>
      <w:r w:rsidR="0065149F">
        <w:t xml:space="preserve"> and </w:t>
      </w:r>
      <w:r w:rsidR="007D08B7">
        <w:t>22</w:t>
      </w:r>
      <w:r w:rsidR="0065149F">
        <w:t>c</w:t>
      </w:r>
      <w:r w:rsidR="00FE5BFC">
        <w:t>), respectively, are not sent.</w:t>
      </w:r>
      <w:r w:rsidR="00FE5BFC" w:rsidRPr="00CE7BA5">
        <w:t xml:space="preserve"> </w:t>
      </w:r>
      <w:r w:rsidR="00FE5BFC">
        <w:t xml:space="preserve">In the case that the source LMC is in the serving </w:t>
      </w:r>
      <w:proofErr w:type="spellStart"/>
      <w:r w:rsidR="00FE5BFC">
        <w:t>gNB</w:t>
      </w:r>
      <w:proofErr w:type="spellEnd"/>
      <w:r w:rsidR="00FE5BFC">
        <w:t xml:space="preserve">, </w:t>
      </w:r>
      <w:proofErr w:type="spellStart"/>
      <w:r w:rsidR="0065149F">
        <w:t>XnAP</w:t>
      </w:r>
      <w:proofErr w:type="spellEnd"/>
      <w:r w:rsidR="0065149F">
        <w:t xml:space="preserve"> Transfer </w:t>
      </w:r>
      <w:r w:rsidR="00FE5BFC">
        <w:t xml:space="preserve">messages for steps </w:t>
      </w:r>
      <w:r w:rsidR="0065149F">
        <w:t>4,</w:t>
      </w:r>
      <w:r w:rsidR="00FE5BFC">
        <w:t xml:space="preserve"> </w:t>
      </w:r>
      <w:r w:rsidR="007D08B7">
        <w:t>19</w:t>
      </w:r>
      <w:r w:rsidR="0065149F">
        <w:t xml:space="preserve">d and </w:t>
      </w:r>
      <w:r w:rsidR="007D08B7">
        <w:t>22</w:t>
      </w:r>
      <w:r w:rsidR="0065149F">
        <w:t>d</w:t>
      </w:r>
      <w:r w:rsidR="00FE5BFC">
        <w:t xml:space="preserve"> are not sent. In the case that the target LMC is in a different </w:t>
      </w:r>
      <w:proofErr w:type="spellStart"/>
      <w:r w:rsidR="00FE5BFC">
        <w:t>gNB</w:t>
      </w:r>
      <w:proofErr w:type="spellEnd"/>
      <w:r w:rsidR="00FE5BFC">
        <w:t xml:space="preserve"> to the target </w:t>
      </w:r>
      <w:proofErr w:type="spellStart"/>
      <w:r w:rsidR="00FE5BFC">
        <w:t>gNB</w:t>
      </w:r>
      <w:proofErr w:type="spellEnd"/>
      <w:r w:rsidR="00FE5BFC">
        <w:t>-CU</w:t>
      </w:r>
      <w:r w:rsidR="00733517">
        <w:t xml:space="preserve"> (where handover to the target </w:t>
      </w:r>
      <w:proofErr w:type="spellStart"/>
      <w:r w:rsidR="00733517">
        <w:t>gNB</w:t>
      </w:r>
      <w:proofErr w:type="spellEnd"/>
      <w:r w:rsidR="00733517">
        <w:t xml:space="preserve"> occurs)</w:t>
      </w:r>
      <w:r w:rsidR="00FE5BFC">
        <w:t>, messages in Figure 1</w:t>
      </w:r>
      <w:r w:rsidR="00DA3F8C">
        <w:t>8</w:t>
      </w:r>
      <w:r w:rsidR="00FE5BFC">
        <w:t xml:space="preserve"> between the target </w:t>
      </w:r>
      <w:proofErr w:type="spellStart"/>
      <w:r w:rsidR="00FE5BFC">
        <w:t>gNB</w:t>
      </w:r>
      <w:proofErr w:type="spellEnd"/>
      <w:r w:rsidR="00FE5BFC">
        <w:t xml:space="preserve">-CU and target LMC (for steps </w:t>
      </w:r>
      <w:r w:rsidR="007D08B7">
        <w:t>18</w:t>
      </w:r>
      <w:r w:rsidR="00FE5BFC">
        <w:t xml:space="preserve">, </w:t>
      </w:r>
      <w:r w:rsidR="007D08B7">
        <w:t>19</w:t>
      </w:r>
      <w:r w:rsidR="00FE5BFC">
        <w:t xml:space="preserve">b and </w:t>
      </w:r>
      <w:r w:rsidR="007D08B7">
        <w:t>22</w:t>
      </w:r>
      <w:r w:rsidR="00FE5BFC">
        <w:t xml:space="preserve">b), respectively, are sent via the </w:t>
      </w:r>
      <w:proofErr w:type="spellStart"/>
      <w:r w:rsidR="00FE5BFC">
        <w:t>gNB</w:t>
      </w:r>
      <w:proofErr w:type="spellEnd"/>
      <w:r w:rsidR="00FE5BFC">
        <w:t xml:space="preserve">-CU for the different </w:t>
      </w:r>
      <w:proofErr w:type="spellStart"/>
      <w:r w:rsidR="00FE5BFC">
        <w:t>gNB</w:t>
      </w:r>
      <w:proofErr w:type="spellEnd"/>
      <w:r w:rsidR="00FE5BFC">
        <w:t xml:space="preserve"> and thus include an extra </w:t>
      </w:r>
      <w:proofErr w:type="spellStart"/>
      <w:r w:rsidR="00FE5BFC">
        <w:t>XnAP</w:t>
      </w:r>
      <w:proofErr w:type="spellEnd"/>
      <w:r w:rsidR="00FE5BFC">
        <w:t xml:space="preserve"> transfer leg between two </w:t>
      </w:r>
      <w:proofErr w:type="spellStart"/>
      <w:r w:rsidR="00FE5BFC">
        <w:t>gNB</w:t>
      </w:r>
      <w:proofErr w:type="spellEnd"/>
      <w:r w:rsidR="00FE5BFC">
        <w:t>-CUs.</w:t>
      </w:r>
    </w:p>
    <w:p w14:paraId="7D64D7BD" w14:textId="69B699A5" w:rsidR="00001B04" w:rsidRDefault="00001B04" w:rsidP="00001B04"/>
    <w:p w14:paraId="20B56C84" w14:textId="2C425ECC" w:rsidR="00001B04" w:rsidRDefault="007D08B7" w:rsidP="00001B04">
      <w:pPr>
        <w:jc w:val="center"/>
      </w:pPr>
      <w:r>
        <w:object w:dxaOrig="11740" w:dyaOrig="17498" w14:anchorId="4065DBF6">
          <v:shape id="_x0000_i1042" type="#_x0000_t75" style="width:371.25pt;height:492pt" o:ole="">
            <v:imagedata r:id="rId43" o:title=""/>
          </v:shape>
          <o:OLEObject Type="Embed" ProgID="Visio.Drawing.11" ShapeID="_x0000_i1042" DrawAspect="Content" ObjectID="_1627377373" r:id="rId44"/>
        </w:object>
      </w:r>
    </w:p>
    <w:p w14:paraId="6B10CB5C" w14:textId="093B8657" w:rsidR="00001B04" w:rsidRDefault="00001B04" w:rsidP="00001B04">
      <w:pPr>
        <w:pStyle w:val="TF"/>
      </w:pPr>
      <w:r w:rsidRPr="008E510B">
        <w:t>Figure 1</w:t>
      </w:r>
      <w:r w:rsidR="00FD0944">
        <w:rPr>
          <w:lang w:val="en-US"/>
        </w:rPr>
        <w:t>8</w:t>
      </w:r>
      <w:r w:rsidRPr="008E510B">
        <w:t xml:space="preserve">: </w:t>
      </w:r>
      <w:r w:rsidR="00733517">
        <w:rPr>
          <w:lang w:val="en-US"/>
        </w:rPr>
        <w:t xml:space="preserve">Mobility </w:t>
      </w:r>
      <w:r>
        <w:rPr>
          <w:lang w:val="en-US"/>
        </w:rPr>
        <w:t xml:space="preserve">of a UE </w:t>
      </w:r>
      <w:r w:rsidR="00FE5BFC">
        <w:rPr>
          <w:lang w:val="en-US"/>
        </w:rPr>
        <w:t>for a Periodic or Triggered MT-LR</w:t>
      </w:r>
    </w:p>
    <w:p w14:paraId="7E56663B" w14:textId="6F056E9D" w:rsidR="00001B04" w:rsidRDefault="00B56ACC" w:rsidP="00C313DF">
      <w:pPr>
        <w:pStyle w:val="TF"/>
        <w:ind w:left="1440" w:hanging="1440"/>
        <w:jc w:val="left"/>
        <w:rPr>
          <w:rFonts w:ascii="Times New Roman" w:hAnsi="Times New Roman"/>
          <w:b w:val="0"/>
          <w:lang w:val="en-US"/>
        </w:rPr>
      </w:pPr>
      <w:r w:rsidRPr="00EE1CA6">
        <w:rPr>
          <w:rFonts w:ascii="Times New Roman" w:hAnsi="Times New Roman"/>
          <w:b w:val="0"/>
          <w:lang w:val="en-US"/>
        </w:rPr>
        <w:t>Precondition</w:t>
      </w:r>
      <w:r w:rsidR="00001B04" w:rsidRPr="00EE1CA6">
        <w:rPr>
          <w:rFonts w:ascii="Times New Roman" w:hAnsi="Times New Roman"/>
          <w:b w:val="0"/>
          <w:lang w:val="en-US"/>
        </w:rPr>
        <w:t>:</w:t>
      </w:r>
      <w:r w:rsidR="00C313DF">
        <w:rPr>
          <w:rFonts w:ascii="Times New Roman" w:hAnsi="Times New Roman"/>
          <w:b w:val="0"/>
          <w:lang w:val="en-US"/>
        </w:rPr>
        <w:tab/>
      </w:r>
      <w:r w:rsidR="00FE5BFC">
        <w:rPr>
          <w:rFonts w:ascii="Times New Roman" w:hAnsi="Times New Roman"/>
          <w:b w:val="0"/>
          <w:lang w:val="en-US"/>
        </w:rPr>
        <w:t>A periodic or triggered MR-LR has been activated in a UE according to steps 1-12 of Figure 1</w:t>
      </w:r>
      <w:r w:rsidR="003B24CB">
        <w:rPr>
          <w:rFonts w:ascii="Times New Roman" w:hAnsi="Times New Roman"/>
          <w:b w:val="0"/>
          <w:lang w:val="en-US"/>
        </w:rPr>
        <w:t>6</w:t>
      </w:r>
      <w:r w:rsidR="00FE5BFC">
        <w:rPr>
          <w:rFonts w:ascii="Times New Roman" w:hAnsi="Times New Roman"/>
          <w:b w:val="0"/>
          <w:lang w:val="en-US"/>
        </w:rPr>
        <w:t xml:space="preserve"> and the UE has detected a trigger event, obtained any needed location measurements and </w:t>
      </w:r>
      <w:r w:rsidR="00C313DF">
        <w:rPr>
          <w:rFonts w:ascii="Times New Roman" w:hAnsi="Times New Roman"/>
          <w:b w:val="0"/>
          <w:lang w:val="en-US"/>
        </w:rPr>
        <w:t>obtained an RRC connection if needed as at step</w:t>
      </w:r>
      <w:r w:rsidR="001D207C">
        <w:rPr>
          <w:rFonts w:ascii="Times New Roman" w:hAnsi="Times New Roman"/>
          <w:b w:val="0"/>
          <w:lang w:val="en-US"/>
        </w:rPr>
        <w:t>s</w:t>
      </w:r>
      <w:r w:rsidR="00C313DF">
        <w:rPr>
          <w:rFonts w:ascii="Times New Roman" w:hAnsi="Times New Roman"/>
          <w:b w:val="0"/>
          <w:lang w:val="en-US"/>
        </w:rPr>
        <w:t xml:space="preserve"> 13-15 in Figure 1</w:t>
      </w:r>
      <w:r w:rsidR="003B24CB">
        <w:rPr>
          <w:rFonts w:ascii="Times New Roman" w:hAnsi="Times New Roman"/>
          <w:b w:val="0"/>
          <w:lang w:val="en-US"/>
        </w:rPr>
        <w:t>6</w:t>
      </w:r>
      <w:r w:rsidR="00C313DF">
        <w:rPr>
          <w:rFonts w:ascii="Times New Roman" w:hAnsi="Times New Roman"/>
          <w:b w:val="0"/>
          <w:lang w:val="en-US"/>
        </w:rPr>
        <w:t>.</w:t>
      </w:r>
      <w:r w:rsidR="0065149F">
        <w:rPr>
          <w:rFonts w:ascii="Times New Roman" w:hAnsi="Times New Roman"/>
          <w:b w:val="0"/>
          <w:lang w:val="en-US"/>
        </w:rPr>
        <w:t xml:space="preserve"> </w:t>
      </w:r>
    </w:p>
    <w:p w14:paraId="4A459695" w14:textId="1E2CD4F8" w:rsidR="00C313DF" w:rsidRDefault="00C313DF" w:rsidP="00C313DF">
      <w:pPr>
        <w:pStyle w:val="B1"/>
        <w:rPr>
          <w:rFonts w:eastAsia="SimSun"/>
          <w:lang w:val="en-US"/>
        </w:rPr>
      </w:pPr>
      <w:r>
        <w:rPr>
          <w:lang w:val="en-US"/>
        </w:rPr>
        <w:lastRenderedPageBreak/>
        <w:t>1.</w:t>
      </w:r>
      <w:r>
        <w:rPr>
          <w:lang w:val="en-US"/>
        </w:rPr>
        <w:tab/>
      </w:r>
      <w:r w:rsidRPr="001216A7">
        <w:rPr>
          <w:rFonts w:eastAsia="SimSun"/>
        </w:rPr>
        <w:t xml:space="preserve">The UE sends a </w:t>
      </w:r>
      <w:r w:rsidRPr="001216A7">
        <w:rPr>
          <w:rFonts w:eastAsia="SimSun"/>
          <w:lang w:val="en-US"/>
        </w:rPr>
        <w:t>supplementary services</w:t>
      </w:r>
      <w:r w:rsidRPr="001216A7">
        <w:rPr>
          <w:rFonts w:eastAsia="SimSun"/>
        </w:rPr>
        <w:t xml:space="preserve"> event report message </w:t>
      </w:r>
      <w:r>
        <w:rPr>
          <w:rFonts w:eastAsia="SimSun"/>
          <w:lang w:val="en-US"/>
        </w:rPr>
        <w:t>included in a RRC UL Transfer message as described for step 16 of Figure 1</w:t>
      </w:r>
      <w:r w:rsidR="003B24CB">
        <w:rPr>
          <w:rFonts w:eastAsia="SimSun"/>
          <w:lang w:val="en-US"/>
        </w:rPr>
        <w:t>6</w:t>
      </w:r>
      <w:r>
        <w:rPr>
          <w:rFonts w:eastAsia="SimSun"/>
          <w:lang w:val="en-US"/>
        </w:rPr>
        <w:t xml:space="preserve">. The UE includes the deferred routing identifier which indicates that a particular serving LMC </w:t>
      </w:r>
      <w:r w:rsidR="00F47F39">
        <w:rPr>
          <w:rFonts w:eastAsia="SimSun"/>
          <w:lang w:val="en-US"/>
        </w:rPr>
        <w:t>(in this case the source LMC in Figure 1</w:t>
      </w:r>
      <w:r w:rsidR="003B24CB">
        <w:rPr>
          <w:rFonts w:eastAsia="SimSun"/>
          <w:lang w:val="en-US"/>
        </w:rPr>
        <w:t>8</w:t>
      </w:r>
      <w:r w:rsidR="00F47F39">
        <w:rPr>
          <w:rFonts w:eastAsia="SimSun"/>
          <w:lang w:val="en-US"/>
        </w:rPr>
        <w:t xml:space="preserve">) </w:t>
      </w:r>
      <w:r>
        <w:rPr>
          <w:rFonts w:eastAsia="SimSun"/>
          <w:lang w:val="en-US"/>
        </w:rPr>
        <w:t>is to be used or any LMC.</w:t>
      </w:r>
    </w:p>
    <w:p w14:paraId="72078D7A" w14:textId="54C5E056" w:rsidR="00F47F39" w:rsidRDefault="00F47F39" w:rsidP="00C313DF">
      <w:pPr>
        <w:pStyle w:val="B1"/>
        <w:rPr>
          <w:rFonts w:eastAsia="SimSun"/>
          <w:lang w:val="en-US"/>
        </w:rPr>
      </w:pPr>
      <w:r>
        <w:rPr>
          <w:rFonts w:eastAsia="SimSun"/>
          <w:lang w:val="en-US"/>
        </w:rPr>
        <w:t>2.</w:t>
      </w:r>
      <w:r>
        <w:rPr>
          <w:rFonts w:eastAsia="SimSun"/>
          <w:lang w:val="en-US"/>
        </w:rPr>
        <w:tab/>
        <w:t xml:space="preserve">If the deferred routing identifier indicates a </w:t>
      </w:r>
      <w:r w:rsidR="0052560E">
        <w:rPr>
          <w:rFonts w:eastAsia="SimSun"/>
          <w:lang w:val="en-US"/>
        </w:rPr>
        <w:t xml:space="preserve">particular </w:t>
      </w:r>
      <w:r>
        <w:rPr>
          <w:rFonts w:eastAsia="SimSun"/>
          <w:lang w:val="en-US"/>
        </w:rPr>
        <w:t>serving LMC (</w:t>
      </w:r>
      <w:r w:rsidR="0052560E">
        <w:rPr>
          <w:rFonts w:eastAsia="SimSun"/>
          <w:lang w:val="en-US"/>
        </w:rPr>
        <w:t xml:space="preserve">here assumed </w:t>
      </w:r>
      <w:r>
        <w:rPr>
          <w:rFonts w:eastAsia="SimSun"/>
          <w:lang w:val="en-US"/>
        </w:rPr>
        <w:t xml:space="preserve">to be the source LMC), the serving </w:t>
      </w:r>
      <w:proofErr w:type="spellStart"/>
      <w:r>
        <w:rPr>
          <w:rFonts w:eastAsia="SimSun"/>
          <w:lang w:val="en-US"/>
        </w:rPr>
        <w:t>gNB</w:t>
      </w:r>
      <w:proofErr w:type="spellEnd"/>
      <w:r>
        <w:rPr>
          <w:rFonts w:eastAsia="SimSun"/>
          <w:lang w:val="en-US"/>
        </w:rPr>
        <w:t xml:space="preserve">-CU may </w:t>
      </w:r>
      <w:r w:rsidR="0052560E">
        <w:rPr>
          <w:rFonts w:eastAsia="SimSun"/>
          <w:lang w:val="en-US"/>
        </w:rPr>
        <w:t xml:space="preserve">optionally </w:t>
      </w:r>
      <w:r>
        <w:rPr>
          <w:rFonts w:eastAsia="SimSun"/>
          <w:lang w:val="en-US"/>
        </w:rPr>
        <w:t>determine a</w:t>
      </w:r>
      <w:r w:rsidR="00733517">
        <w:rPr>
          <w:rFonts w:eastAsia="SimSun"/>
          <w:lang w:val="en-US"/>
        </w:rPr>
        <w:t xml:space="preserve"> different</w:t>
      </w:r>
      <w:r>
        <w:rPr>
          <w:rFonts w:eastAsia="SimSun"/>
          <w:lang w:val="en-US"/>
        </w:rPr>
        <w:t xml:space="preserve"> target LMC</w:t>
      </w:r>
      <w:r w:rsidR="003D3125">
        <w:rPr>
          <w:rFonts w:eastAsia="SimSun"/>
          <w:lang w:val="en-US"/>
        </w:rPr>
        <w:t>,</w:t>
      </w:r>
      <w:r>
        <w:rPr>
          <w:rFonts w:eastAsia="SimSun"/>
          <w:lang w:val="en-US"/>
        </w:rPr>
        <w:t xml:space="preserve"> which may </w:t>
      </w:r>
      <w:r w:rsidR="003D3125">
        <w:rPr>
          <w:rFonts w:eastAsia="SimSun"/>
          <w:lang w:val="en-US"/>
        </w:rPr>
        <w:t>better support location for the current serving cell for the UE.</w:t>
      </w:r>
      <w:r w:rsidR="0052560E">
        <w:rPr>
          <w:rFonts w:eastAsia="SimSun"/>
          <w:lang w:val="en-US"/>
        </w:rPr>
        <w:t xml:space="preserve"> If the deferred routing identifier indicates any LMC, the </w:t>
      </w:r>
      <w:proofErr w:type="spellStart"/>
      <w:r w:rsidR="0052560E">
        <w:rPr>
          <w:rFonts w:eastAsia="SimSun"/>
          <w:lang w:val="en-US"/>
        </w:rPr>
        <w:t>gNB</w:t>
      </w:r>
      <w:proofErr w:type="spellEnd"/>
      <w:r w:rsidR="0052560E">
        <w:rPr>
          <w:rFonts w:eastAsia="SimSun"/>
          <w:lang w:val="en-US"/>
        </w:rPr>
        <w:t>-CU selects an LMC, here assumed to be the source LMC.</w:t>
      </w:r>
    </w:p>
    <w:p w14:paraId="463C23E6" w14:textId="0BD1FFAC" w:rsidR="007C5411" w:rsidRPr="00C313DF" w:rsidRDefault="007C5411" w:rsidP="00167C3A">
      <w:pPr>
        <w:pStyle w:val="B1"/>
        <w:ind w:left="1440" w:hanging="872"/>
        <w:rPr>
          <w:rFonts w:eastAsia="SimSun"/>
          <w:lang w:val="en-US"/>
        </w:rPr>
      </w:pPr>
      <w:r>
        <w:rPr>
          <w:rFonts w:eastAsia="SimSun"/>
          <w:lang w:val="en-US"/>
        </w:rPr>
        <w:t>NOTE 1:</w:t>
      </w:r>
      <w:r>
        <w:rPr>
          <w:rFonts w:eastAsia="SimSun"/>
          <w:lang w:val="en-US"/>
        </w:rPr>
        <w:tab/>
        <w:t xml:space="preserve">If the deferred routing identifier indicates a particular serving LMC that is not reachable from the serving </w:t>
      </w:r>
      <w:proofErr w:type="spellStart"/>
      <w:r>
        <w:rPr>
          <w:rFonts w:eastAsia="SimSun"/>
          <w:lang w:val="en-US"/>
        </w:rPr>
        <w:t>gNB</w:t>
      </w:r>
      <w:proofErr w:type="spellEnd"/>
      <w:r>
        <w:rPr>
          <w:rFonts w:eastAsia="SimSun"/>
          <w:lang w:val="en-US"/>
        </w:rPr>
        <w:t xml:space="preserve"> due to lack of </w:t>
      </w:r>
      <w:proofErr w:type="spellStart"/>
      <w:r>
        <w:rPr>
          <w:rFonts w:eastAsia="SimSun"/>
          <w:lang w:val="en-US"/>
        </w:rPr>
        <w:t>Xn</w:t>
      </w:r>
      <w:proofErr w:type="spellEnd"/>
      <w:r>
        <w:rPr>
          <w:rFonts w:eastAsia="SimSun"/>
          <w:lang w:val="en-US"/>
        </w:rPr>
        <w:t xml:space="preserve"> connectivity, the serving </w:t>
      </w:r>
      <w:proofErr w:type="spellStart"/>
      <w:r>
        <w:rPr>
          <w:rFonts w:eastAsia="SimSun"/>
          <w:lang w:val="en-US"/>
        </w:rPr>
        <w:t>gNB</w:t>
      </w:r>
      <w:proofErr w:type="spellEnd"/>
      <w:r>
        <w:rPr>
          <w:rFonts w:eastAsia="SimSun"/>
          <w:lang w:val="en-US"/>
        </w:rPr>
        <w:t xml:space="preserve"> </w:t>
      </w:r>
      <w:r w:rsidR="00167C3A">
        <w:rPr>
          <w:rFonts w:eastAsia="SimSun"/>
          <w:lang w:val="en-US"/>
        </w:rPr>
        <w:t xml:space="preserve">may </w:t>
      </w:r>
      <w:r>
        <w:rPr>
          <w:rFonts w:eastAsia="SimSun"/>
          <w:lang w:val="en-US"/>
        </w:rPr>
        <w:t xml:space="preserve">select a source </w:t>
      </w:r>
      <w:r w:rsidR="00167C3A">
        <w:rPr>
          <w:rFonts w:eastAsia="SimSun"/>
          <w:lang w:val="en-US"/>
        </w:rPr>
        <w:t xml:space="preserve">LMC </w:t>
      </w:r>
      <w:r>
        <w:rPr>
          <w:rFonts w:eastAsia="SimSun"/>
          <w:lang w:val="en-US"/>
        </w:rPr>
        <w:t>different to the serving LMC</w:t>
      </w:r>
      <w:r w:rsidR="00167C3A">
        <w:rPr>
          <w:rFonts w:eastAsia="SimSun"/>
          <w:lang w:val="en-US"/>
        </w:rPr>
        <w:t xml:space="preserve">. The event report can then be processed as described below. However, the serving LMC will not then be aware of the event report and may continue to retain state information for the periodic or triggered location request and expect to receive event reports. To avoid this situation, the </w:t>
      </w:r>
      <w:r w:rsidR="003B24CB" w:rsidRPr="001216A7">
        <w:t>"</w:t>
      </w:r>
      <w:r w:rsidR="00167C3A">
        <w:rPr>
          <w:rFonts w:eastAsia="SimSun"/>
          <w:lang w:val="en-US"/>
        </w:rPr>
        <w:t>any LMC</w:t>
      </w:r>
      <w:r w:rsidR="003B24CB" w:rsidRPr="001216A7">
        <w:t>"</w:t>
      </w:r>
      <w:r w:rsidR="00167C3A">
        <w:rPr>
          <w:rFonts w:eastAsia="SimSun"/>
          <w:lang w:val="en-US"/>
        </w:rPr>
        <w:t xml:space="preserve"> option for the deferred routing identifier may be used for all event reports.</w:t>
      </w:r>
    </w:p>
    <w:p w14:paraId="41C416C2" w14:textId="7CE7E630" w:rsidR="00001B04" w:rsidRDefault="003D3125" w:rsidP="00001B04">
      <w:pPr>
        <w:pStyle w:val="B1"/>
        <w:rPr>
          <w:lang w:val="en-US"/>
        </w:rPr>
      </w:pPr>
      <w:r>
        <w:rPr>
          <w:lang w:val="en-US"/>
        </w:rPr>
        <w:t>3</w:t>
      </w:r>
      <w:r w:rsidR="00001B04">
        <w:rPr>
          <w:lang w:val="en-US"/>
        </w:rPr>
        <w:t>.</w:t>
      </w:r>
      <w:r w:rsidR="00001B04">
        <w:rPr>
          <w:lang w:val="en-US"/>
        </w:rPr>
        <w:tab/>
        <w:t>The</w:t>
      </w:r>
      <w:r w:rsidR="00485B28">
        <w:rPr>
          <w:lang w:val="en-US"/>
        </w:rPr>
        <w:t xml:space="preserve"> serving</w:t>
      </w:r>
      <w:r w:rsidR="00001B04">
        <w:rPr>
          <w:lang w:val="en-US"/>
        </w:rPr>
        <w:t xml:space="preserve"> </w:t>
      </w:r>
      <w:proofErr w:type="spellStart"/>
      <w:r w:rsidR="00001B04">
        <w:rPr>
          <w:lang w:val="en-US"/>
        </w:rPr>
        <w:t>gNB</w:t>
      </w:r>
      <w:proofErr w:type="spellEnd"/>
      <w:r w:rsidR="00001B04">
        <w:rPr>
          <w:lang w:val="en-US"/>
        </w:rPr>
        <w:t>-CU stores location session information which includes</w:t>
      </w:r>
      <w:r w:rsidR="003C5849" w:rsidRPr="003C5849">
        <w:rPr>
          <w:lang w:val="en-US"/>
        </w:rPr>
        <w:t xml:space="preserve"> </w:t>
      </w:r>
      <w:r w:rsidR="003C5849">
        <w:rPr>
          <w:lang w:val="en-US"/>
        </w:rPr>
        <w:t xml:space="preserve">the identity of the UE, </w:t>
      </w:r>
      <w:r w:rsidR="00001B04">
        <w:rPr>
          <w:lang w:val="en-US"/>
        </w:rPr>
        <w:t xml:space="preserve"> a unique location session </w:t>
      </w:r>
      <w:r w:rsidR="00B56ACC">
        <w:rPr>
          <w:lang w:val="en-US"/>
        </w:rPr>
        <w:t>identifier</w:t>
      </w:r>
      <w:r w:rsidR="00001B04">
        <w:rPr>
          <w:lang w:val="en-US"/>
        </w:rPr>
        <w:t xml:space="preserve">, the identity of the </w:t>
      </w:r>
      <w:r w:rsidR="0052560E">
        <w:rPr>
          <w:lang w:val="en-US"/>
        </w:rPr>
        <w:t xml:space="preserve">final source or target </w:t>
      </w:r>
      <w:r w:rsidR="00001B04">
        <w:rPr>
          <w:lang w:val="en-US"/>
        </w:rPr>
        <w:t>LMC</w:t>
      </w:r>
      <w:r>
        <w:rPr>
          <w:lang w:val="en-US"/>
        </w:rPr>
        <w:t xml:space="preserve"> determined in step 2</w:t>
      </w:r>
      <w:r w:rsidR="00A75553">
        <w:rPr>
          <w:lang w:val="en-US"/>
        </w:rPr>
        <w:t>,</w:t>
      </w:r>
      <w:r w:rsidR="00001B04">
        <w:rPr>
          <w:lang w:val="en-US"/>
        </w:rPr>
        <w:t xml:space="preserve"> the identity of the </w:t>
      </w:r>
      <w:r w:rsidR="00485B28">
        <w:rPr>
          <w:lang w:val="en-US"/>
        </w:rPr>
        <w:t xml:space="preserve">serving </w:t>
      </w:r>
      <w:proofErr w:type="spellStart"/>
      <w:r w:rsidR="00001B04">
        <w:rPr>
          <w:lang w:val="en-US"/>
        </w:rPr>
        <w:t>gNB</w:t>
      </w:r>
      <w:proofErr w:type="spellEnd"/>
      <w:r w:rsidR="00A75553">
        <w:rPr>
          <w:lang w:val="en-US"/>
        </w:rPr>
        <w:t xml:space="preserve"> and an indication of periodic or triggered location</w:t>
      </w:r>
      <w:r w:rsidR="00001B04">
        <w:rPr>
          <w:lang w:val="en-US"/>
        </w:rPr>
        <w:t>.</w:t>
      </w:r>
    </w:p>
    <w:p w14:paraId="05D67CD9" w14:textId="3428B6B4" w:rsidR="00001B04" w:rsidRDefault="0052560E" w:rsidP="00001B04">
      <w:pPr>
        <w:pStyle w:val="B1"/>
        <w:rPr>
          <w:lang w:val="en-US"/>
        </w:rPr>
      </w:pPr>
      <w:r>
        <w:rPr>
          <w:lang w:val="en-US"/>
        </w:rPr>
        <w:t>4</w:t>
      </w:r>
      <w:r w:rsidR="00001B04">
        <w:rPr>
          <w:lang w:val="en-US"/>
        </w:rPr>
        <w:t>.</w:t>
      </w:r>
      <w:r w:rsidR="00001B04">
        <w:rPr>
          <w:lang w:val="en-US"/>
        </w:rPr>
        <w:tab/>
        <w:t xml:space="preserve">The </w:t>
      </w:r>
      <w:r w:rsidR="00485B28">
        <w:rPr>
          <w:lang w:val="en-US"/>
        </w:rPr>
        <w:t xml:space="preserve">serving </w:t>
      </w:r>
      <w:proofErr w:type="spellStart"/>
      <w:r w:rsidR="00001B04">
        <w:rPr>
          <w:lang w:val="en-US"/>
        </w:rPr>
        <w:t>gNB</w:t>
      </w:r>
      <w:proofErr w:type="spellEnd"/>
      <w:r w:rsidR="00001B04">
        <w:rPr>
          <w:lang w:val="en-US"/>
        </w:rPr>
        <w:t>-CU forwards the</w:t>
      </w:r>
      <w:r w:rsidR="001D207C">
        <w:rPr>
          <w:lang w:val="en-US"/>
        </w:rPr>
        <w:t xml:space="preserve"> event report</w:t>
      </w:r>
      <w:r w:rsidR="00001B04">
        <w:rPr>
          <w:lang w:val="en-US"/>
        </w:rPr>
        <w:t xml:space="preserve"> to the source</w:t>
      </w:r>
      <w:r w:rsidR="00485B28">
        <w:rPr>
          <w:lang w:val="en-US"/>
        </w:rPr>
        <w:t xml:space="preserve"> </w:t>
      </w:r>
      <w:proofErr w:type="spellStart"/>
      <w:r w:rsidR="00485B28">
        <w:rPr>
          <w:lang w:val="en-US"/>
        </w:rPr>
        <w:t>gNB</w:t>
      </w:r>
      <w:proofErr w:type="spellEnd"/>
      <w:r w:rsidR="00485B28">
        <w:rPr>
          <w:lang w:val="en-US"/>
        </w:rPr>
        <w:t>-CU</w:t>
      </w:r>
      <w:r w:rsidR="00001B04">
        <w:rPr>
          <w:lang w:val="en-US"/>
        </w:rPr>
        <w:t xml:space="preserve"> in a</w:t>
      </w:r>
      <w:r w:rsidR="00485B28">
        <w:rPr>
          <w:lang w:val="en-US"/>
        </w:rPr>
        <w:t xml:space="preserve">n </w:t>
      </w:r>
      <w:proofErr w:type="spellStart"/>
      <w:r w:rsidR="00485B28">
        <w:rPr>
          <w:lang w:val="en-US"/>
        </w:rPr>
        <w:t>XnAP</w:t>
      </w:r>
      <w:proofErr w:type="spellEnd"/>
      <w:r w:rsidR="00485B28">
        <w:rPr>
          <w:lang w:val="en-US"/>
        </w:rPr>
        <w:t xml:space="preserve"> </w:t>
      </w:r>
      <w:r w:rsidR="00001B04">
        <w:rPr>
          <w:lang w:val="en-US"/>
        </w:rPr>
        <w:t xml:space="preserve">Transfer message as described in section </w:t>
      </w:r>
      <w:r w:rsidR="001D207C">
        <w:rPr>
          <w:lang w:val="en-US"/>
        </w:rPr>
        <w:t>5.3</w:t>
      </w:r>
      <w:r w:rsidR="00001B04">
        <w:rPr>
          <w:lang w:val="en-US"/>
        </w:rPr>
        <w:t xml:space="preserve"> above</w:t>
      </w:r>
      <w:r w:rsidR="007A20BB">
        <w:rPr>
          <w:lang w:val="en-US"/>
        </w:rPr>
        <w:t xml:space="preserve"> and includes the identity </w:t>
      </w:r>
      <w:r w:rsidR="00733517">
        <w:rPr>
          <w:lang w:val="en-US"/>
        </w:rPr>
        <w:t>of the source LMC as the intended recipient of the event report</w:t>
      </w:r>
      <w:r w:rsidR="00C06E62">
        <w:rPr>
          <w:lang w:val="en-US"/>
        </w:rPr>
        <w:t xml:space="preserve">, the identity of the serving </w:t>
      </w:r>
      <w:proofErr w:type="spellStart"/>
      <w:r w:rsidR="00C06E62">
        <w:rPr>
          <w:lang w:val="en-US"/>
        </w:rPr>
        <w:t>gNB</w:t>
      </w:r>
      <w:proofErr w:type="spellEnd"/>
      <w:r w:rsidR="00C06E62">
        <w:rPr>
          <w:lang w:val="en-US"/>
        </w:rPr>
        <w:t>,</w:t>
      </w:r>
      <w:r w:rsidR="00975088">
        <w:rPr>
          <w:lang w:val="en-US"/>
        </w:rPr>
        <w:t xml:space="preserve"> the location session identifier,</w:t>
      </w:r>
      <w:r w:rsidR="00733517">
        <w:rPr>
          <w:lang w:val="en-US"/>
        </w:rPr>
        <w:t xml:space="preserve"> and </w:t>
      </w:r>
      <w:r w:rsidR="007A20BB">
        <w:rPr>
          <w:lang w:val="en-US"/>
        </w:rPr>
        <w:t xml:space="preserve">the </w:t>
      </w:r>
      <w:r w:rsidR="00733517">
        <w:rPr>
          <w:lang w:val="en-US"/>
        </w:rPr>
        <w:t xml:space="preserve">identity of the </w:t>
      </w:r>
      <w:r w:rsidR="007A20BB">
        <w:rPr>
          <w:lang w:val="en-US"/>
        </w:rPr>
        <w:t>target LMC when a target LMC is determined at step 2</w:t>
      </w:r>
      <w:r w:rsidR="00001B04">
        <w:rPr>
          <w:lang w:val="en-US"/>
        </w:rPr>
        <w:t>.</w:t>
      </w:r>
    </w:p>
    <w:p w14:paraId="7D1A2655" w14:textId="592ECAED" w:rsidR="0052560E" w:rsidRDefault="0052560E" w:rsidP="006F59B0">
      <w:pPr>
        <w:pStyle w:val="B1"/>
        <w:ind w:left="1420" w:hanging="852"/>
        <w:rPr>
          <w:lang w:val="en-US"/>
        </w:rPr>
      </w:pPr>
      <w:r>
        <w:rPr>
          <w:lang w:val="en-US"/>
        </w:rPr>
        <w:t xml:space="preserve">NOTE </w:t>
      </w:r>
      <w:r w:rsidR="00167C3A">
        <w:rPr>
          <w:lang w:val="en-US"/>
        </w:rPr>
        <w:t>2</w:t>
      </w:r>
      <w:r>
        <w:rPr>
          <w:lang w:val="en-US"/>
        </w:rPr>
        <w:t>:</w:t>
      </w:r>
      <w:r>
        <w:rPr>
          <w:lang w:val="en-US"/>
        </w:rPr>
        <w:tab/>
        <w:t>If</w:t>
      </w:r>
      <w:r w:rsidR="007A20BB">
        <w:rPr>
          <w:lang w:val="en-US"/>
        </w:rPr>
        <w:t xml:space="preserve"> a</w:t>
      </w:r>
      <w:r>
        <w:rPr>
          <w:lang w:val="en-US"/>
        </w:rPr>
        <w:t xml:space="preserve"> target LMC </w:t>
      </w:r>
      <w:r w:rsidR="007A20BB">
        <w:rPr>
          <w:lang w:val="en-US"/>
        </w:rPr>
        <w:t xml:space="preserve">is determined at </w:t>
      </w:r>
      <w:r>
        <w:rPr>
          <w:lang w:val="en-US"/>
        </w:rPr>
        <w:t xml:space="preserve">step 2, the serving </w:t>
      </w:r>
      <w:proofErr w:type="spellStart"/>
      <w:r>
        <w:rPr>
          <w:lang w:val="en-US"/>
        </w:rPr>
        <w:t>gNB</w:t>
      </w:r>
      <w:proofErr w:type="spellEnd"/>
      <w:r>
        <w:rPr>
          <w:lang w:val="en-US"/>
        </w:rPr>
        <w:t>-CU still sends the event report towards the source LMC in order to allow the source LMC to transfer state information for the periodic or triggered location to the target LMC along with the event report</w:t>
      </w:r>
      <w:r w:rsidR="007A20BB">
        <w:rPr>
          <w:lang w:val="en-US"/>
        </w:rPr>
        <w:t xml:space="preserve"> at steps </w:t>
      </w:r>
      <w:r w:rsidR="00A32E6B">
        <w:rPr>
          <w:lang w:val="en-US"/>
        </w:rPr>
        <w:t>16</w:t>
      </w:r>
      <w:r w:rsidR="007A20BB">
        <w:rPr>
          <w:lang w:val="en-US"/>
        </w:rPr>
        <w:t>-</w:t>
      </w:r>
      <w:r w:rsidR="007D08B7">
        <w:rPr>
          <w:lang w:val="en-US"/>
        </w:rPr>
        <w:t>18</w:t>
      </w:r>
      <w:r>
        <w:rPr>
          <w:lang w:val="en-US"/>
        </w:rPr>
        <w:t>.</w:t>
      </w:r>
    </w:p>
    <w:p w14:paraId="4A9A28C9" w14:textId="54E590D3" w:rsidR="007A20BB" w:rsidRDefault="0052560E" w:rsidP="00F405C0">
      <w:pPr>
        <w:pStyle w:val="B1"/>
        <w:rPr>
          <w:rFonts w:eastAsia="SimSun"/>
          <w:lang w:val="en-US"/>
        </w:rPr>
      </w:pPr>
      <w:r>
        <w:rPr>
          <w:lang w:val="en-US"/>
        </w:rPr>
        <w:t>5</w:t>
      </w:r>
      <w:r w:rsidR="00485B28">
        <w:rPr>
          <w:lang w:val="en-US"/>
        </w:rPr>
        <w:t>.</w:t>
      </w:r>
      <w:r w:rsidR="00485B28">
        <w:rPr>
          <w:lang w:val="en-US"/>
        </w:rPr>
        <w:tab/>
        <w:t xml:space="preserve">The </w:t>
      </w:r>
      <w:r w:rsidR="001D207C">
        <w:rPr>
          <w:lang w:val="en-US"/>
        </w:rPr>
        <w:t xml:space="preserve">source </w:t>
      </w:r>
      <w:proofErr w:type="spellStart"/>
      <w:r w:rsidR="00485B28">
        <w:rPr>
          <w:lang w:val="en-US"/>
        </w:rPr>
        <w:t>gNB</w:t>
      </w:r>
      <w:proofErr w:type="spellEnd"/>
      <w:r w:rsidR="00485B28">
        <w:rPr>
          <w:lang w:val="en-US"/>
        </w:rPr>
        <w:t>-CU forwards the</w:t>
      </w:r>
      <w:r w:rsidR="001D207C">
        <w:rPr>
          <w:lang w:val="en-US"/>
        </w:rPr>
        <w:t xml:space="preserve"> event report</w:t>
      </w:r>
      <w:r w:rsidR="00485B28">
        <w:rPr>
          <w:lang w:val="en-US"/>
        </w:rPr>
        <w:t xml:space="preserve"> to the source LMC in an F1AP Transfer message as described in section 5.4 above.</w:t>
      </w:r>
      <w:r w:rsidR="0067343A">
        <w:rPr>
          <w:rFonts w:eastAsia="SimSun"/>
          <w:lang w:val="en-US"/>
        </w:rPr>
        <w:t xml:space="preserve"> Following steps 1-</w:t>
      </w:r>
      <w:r w:rsidR="00F405C0">
        <w:rPr>
          <w:rFonts w:eastAsia="SimSun"/>
          <w:lang w:val="en-US"/>
        </w:rPr>
        <w:t>5</w:t>
      </w:r>
      <w:r w:rsidR="0067343A">
        <w:rPr>
          <w:rFonts w:eastAsia="SimSun"/>
          <w:lang w:val="en-US"/>
        </w:rPr>
        <w:t xml:space="preserve">, there are </w:t>
      </w:r>
      <w:r w:rsidR="00A711C6">
        <w:rPr>
          <w:rFonts w:eastAsia="SimSun"/>
          <w:lang w:val="en-US"/>
        </w:rPr>
        <w:t xml:space="preserve">four </w:t>
      </w:r>
      <w:r w:rsidR="0067343A">
        <w:rPr>
          <w:rFonts w:eastAsia="SimSun"/>
          <w:lang w:val="en-US"/>
        </w:rPr>
        <w:t>alternative possibilities:</w:t>
      </w:r>
    </w:p>
    <w:p w14:paraId="42CA1E27" w14:textId="225F1AEB" w:rsidR="0067343A" w:rsidRDefault="0067343A" w:rsidP="00A711C6">
      <w:pPr>
        <w:pStyle w:val="B1"/>
        <w:ind w:left="1440" w:hanging="872"/>
        <w:rPr>
          <w:lang w:val="en-US"/>
        </w:rPr>
      </w:pPr>
      <w:r>
        <w:rPr>
          <w:lang w:val="en-US"/>
        </w:rPr>
        <w:t>Case A:</w:t>
      </w:r>
      <w:r>
        <w:rPr>
          <w:lang w:val="en-US"/>
        </w:rPr>
        <w:tab/>
        <w:t xml:space="preserve">A target LMC </w:t>
      </w:r>
      <w:r w:rsidR="00A711C6">
        <w:rPr>
          <w:lang w:val="en-US"/>
        </w:rPr>
        <w:t xml:space="preserve">is </w:t>
      </w:r>
      <w:r>
        <w:rPr>
          <w:lang w:val="en-US"/>
        </w:rPr>
        <w:t xml:space="preserve">not determined in step 2 and handover of the UE does not occur during processing of the event report. For this case, steps </w:t>
      </w:r>
      <w:r w:rsidR="00A32E6B">
        <w:rPr>
          <w:lang w:val="en-US"/>
        </w:rPr>
        <w:t>6</w:t>
      </w:r>
      <w:r>
        <w:rPr>
          <w:lang w:val="en-US"/>
        </w:rPr>
        <w:t>-</w:t>
      </w:r>
      <w:r w:rsidR="007D08B7">
        <w:rPr>
          <w:lang w:val="en-US"/>
        </w:rPr>
        <w:t>18</w:t>
      </w:r>
      <w:r>
        <w:rPr>
          <w:lang w:val="en-US"/>
        </w:rPr>
        <w:t xml:space="preserve"> are not performed</w:t>
      </w:r>
      <w:r w:rsidR="00A711C6">
        <w:rPr>
          <w:lang w:val="en-US"/>
        </w:rPr>
        <w:t xml:space="preserve"> and steps </w:t>
      </w:r>
      <w:r w:rsidR="007D08B7">
        <w:rPr>
          <w:lang w:val="en-US"/>
        </w:rPr>
        <w:t>19</w:t>
      </w:r>
      <w:r w:rsidR="00A711C6">
        <w:rPr>
          <w:lang w:val="en-US"/>
        </w:rPr>
        <w:t xml:space="preserve">d, </w:t>
      </w:r>
      <w:r w:rsidR="007D08B7">
        <w:rPr>
          <w:lang w:val="en-US"/>
        </w:rPr>
        <w:t>20</w:t>
      </w:r>
      <w:r w:rsidR="00A711C6">
        <w:rPr>
          <w:lang w:val="en-US"/>
        </w:rPr>
        <w:t xml:space="preserve">b, </w:t>
      </w:r>
      <w:r w:rsidR="007D08B7">
        <w:rPr>
          <w:lang w:val="en-US"/>
        </w:rPr>
        <w:t>21</w:t>
      </w:r>
      <w:r w:rsidR="00A711C6">
        <w:rPr>
          <w:lang w:val="en-US"/>
        </w:rPr>
        <w:t xml:space="preserve">, </w:t>
      </w:r>
      <w:r w:rsidR="007D08B7">
        <w:rPr>
          <w:lang w:val="en-US"/>
        </w:rPr>
        <w:t>22</w:t>
      </w:r>
      <w:r w:rsidR="00A711C6">
        <w:rPr>
          <w:lang w:val="en-US"/>
        </w:rPr>
        <w:t xml:space="preserve">d and </w:t>
      </w:r>
      <w:r w:rsidR="007D08B7">
        <w:rPr>
          <w:lang w:val="en-US"/>
        </w:rPr>
        <w:t>23</w:t>
      </w:r>
      <w:r w:rsidR="00A711C6">
        <w:rPr>
          <w:lang w:val="en-US"/>
        </w:rPr>
        <w:t>b are performed to return an Event Report Ack to the UE, obtain the UE location if needed and forward the event report to the 5GC.</w:t>
      </w:r>
    </w:p>
    <w:p w14:paraId="4AF61032" w14:textId="28BDB691" w:rsidR="00A711C6" w:rsidRDefault="00A711C6" w:rsidP="00A711C6">
      <w:pPr>
        <w:pStyle w:val="B1"/>
        <w:ind w:left="1440" w:hanging="872"/>
        <w:rPr>
          <w:lang w:val="en-US"/>
        </w:rPr>
      </w:pPr>
      <w:r>
        <w:rPr>
          <w:lang w:val="en-US"/>
        </w:rPr>
        <w:t>Case B:</w:t>
      </w:r>
      <w:r>
        <w:rPr>
          <w:lang w:val="en-US"/>
        </w:rPr>
        <w:tab/>
        <w:t xml:space="preserve">A target LMC is determined in step 2 and handover of the UE does not occur during processing of the event report. For this case, steps </w:t>
      </w:r>
      <w:r w:rsidR="00A32E6B">
        <w:rPr>
          <w:lang w:val="en-US"/>
        </w:rPr>
        <w:t>6</w:t>
      </w:r>
      <w:r>
        <w:rPr>
          <w:lang w:val="en-US"/>
        </w:rPr>
        <w:t>-</w:t>
      </w:r>
      <w:r w:rsidR="00A32E6B">
        <w:rPr>
          <w:lang w:val="en-US"/>
        </w:rPr>
        <w:t>15</w:t>
      </w:r>
      <w:r>
        <w:rPr>
          <w:lang w:val="en-US"/>
        </w:rPr>
        <w:t xml:space="preserve"> are not performed, steps </w:t>
      </w:r>
      <w:r w:rsidR="00A32E6B">
        <w:rPr>
          <w:lang w:val="en-US"/>
        </w:rPr>
        <w:t>16</w:t>
      </w:r>
      <w:r>
        <w:rPr>
          <w:lang w:val="en-US"/>
        </w:rPr>
        <w:t>-</w:t>
      </w:r>
      <w:r w:rsidR="007D08B7">
        <w:rPr>
          <w:lang w:val="en-US"/>
        </w:rPr>
        <w:t>18</w:t>
      </w:r>
      <w:r>
        <w:rPr>
          <w:lang w:val="en-US"/>
        </w:rPr>
        <w:t xml:space="preserve"> are performed to change from the source LMC to the target LMC, and steps </w:t>
      </w:r>
      <w:r w:rsidR="007D08B7">
        <w:rPr>
          <w:lang w:val="en-US"/>
        </w:rPr>
        <w:t>19</w:t>
      </w:r>
      <w:r>
        <w:rPr>
          <w:lang w:val="en-US"/>
        </w:rPr>
        <w:t xml:space="preserve">c, </w:t>
      </w:r>
      <w:r w:rsidR="007D08B7">
        <w:rPr>
          <w:lang w:val="en-US"/>
        </w:rPr>
        <w:t>20</w:t>
      </w:r>
      <w:r>
        <w:rPr>
          <w:lang w:val="en-US"/>
        </w:rPr>
        <w:t xml:space="preserve">b, </w:t>
      </w:r>
      <w:r w:rsidR="007D08B7">
        <w:rPr>
          <w:lang w:val="en-US"/>
        </w:rPr>
        <w:t>21</w:t>
      </w:r>
      <w:r>
        <w:rPr>
          <w:lang w:val="en-US"/>
        </w:rPr>
        <w:t xml:space="preserve">, </w:t>
      </w:r>
      <w:r w:rsidR="007D08B7">
        <w:rPr>
          <w:lang w:val="en-US"/>
        </w:rPr>
        <w:t>22</w:t>
      </w:r>
      <w:r>
        <w:rPr>
          <w:lang w:val="en-US"/>
        </w:rPr>
        <w:t xml:space="preserve">c and </w:t>
      </w:r>
      <w:r w:rsidR="007D08B7">
        <w:rPr>
          <w:lang w:val="en-US"/>
        </w:rPr>
        <w:t>23</w:t>
      </w:r>
      <w:r w:rsidR="004E7480">
        <w:rPr>
          <w:lang w:val="en-US"/>
        </w:rPr>
        <w:t>b</w:t>
      </w:r>
      <w:r>
        <w:rPr>
          <w:lang w:val="en-US"/>
        </w:rPr>
        <w:t xml:space="preserve"> are performed to return an Event Report Ack to the UE, obtain the UE location if needed and forward the event report to the 5GC.</w:t>
      </w:r>
    </w:p>
    <w:p w14:paraId="3C4BFB6C" w14:textId="615897BD" w:rsidR="00A711C6" w:rsidRDefault="00A711C6" w:rsidP="00A711C6">
      <w:pPr>
        <w:pStyle w:val="B1"/>
        <w:ind w:left="1440" w:hanging="872"/>
        <w:rPr>
          <w:lang w:val="en-US"/>
        </w:rPr>
      </w:pPr>
      <w:r>
        <w:rPr>
          <w:lang w:val="en-US"/>
        </w:rPr>
        <w:t>Case C:</w:t>
      </w:r>
      <w:r>
        <w:rPr>
          <w:lang w:val="en-US"/>
        </w:rPr>
        <w:tab/>
        <w:t xml:space="preserve">A target LMC is not determined in step 2 and handover of the UE to the target </w:t>
      </w:r>
      <w:proofErr w:type="spellStart"/>
      <w:r>
        <w:rPr>
          <w:lang w:val="en-US"/>
        </w:rPr>
        <w:t>gNB</w:t>
      </w:r>
      <w:proofErr w:type="spellEnd"/>
      <w:r>
        <w:rPr>
          <w:lang w:val="en-US"/>
        </w:rPr>
        <w:t xml:space="preserve"> occurs during processing of the event report. For this case, steps </w:t>
      </w:r>
      <w:r w:rsidR="00A32E6B">
        <w:rPr>
          <w:lang w:val="en-US"/>
        </w:rPr>
        <w:t>6</w:t>
      </w:r>
      <w:r>
        <w:rPr>
          <w:lang w:val="en-US"/>
        </w:rPr>
        <w:t>-</w:t>
      </w:r>
      <w:r w:rsidR="00A32E6B">
        <w:rPr>
          <w:lang w:val="en-US"/>
        </w:rPr>
        <w:t>15</w:t>
      </w:r>
      <w:r>
        <w:rPr>
          <w:lang w:val="en-US"/>
        </w:rPr>
        <w:t xml:space="preserve"> are performed to handover to the target </w:t>
      </w:r>
      <w:proofErr w:type="spellStart"/>
      <w:r>
        <w:rPr>
          <w:lang w:val="en-US"/>
        </w:rPr>
        <w:t>gNB</w:t>
      </w:r>
      <w:proofErr w:type="spellEnd"/>
      <w:r>
        <w:rPr>
          <w:lang w:val="en-US"/>
        </w:rPr>
        <w:t xml:space="preserve">, steps </w:t>
      </w:r>
      <w:r w:rsidR="00A32E6B">
        <w:rPr>
          <w:lang w:val="en-US"/>
        </w:rPr>
        <w:t>16</w:t>
      </w:r>
      <w:r>
        <w:rPr>
          <w:lang w:val="en-US"/>
        </w:rPr>
        <w:t>-</w:t>
      </w:r>
      <w:r w:rsidR="007D08B7">
        <w:rPr>
          <w:lang w:val="en-US"/>
        </w:rPr>
        <w:t>18</w:t>
      </w:r>
      <w:r>
        <w:rPr>
          <w:lang w:val="en-US"/>
        </w:rPr>
        <w:t xml:space="preserve"> are performed if the source LMC</w:t>
      </w:r>
      <w:r w:rsidR="000567EB">
        <w:rPr>
          <w:lang w:val="en-US"/>
        </w:rPr>
        <w:t xml:space="preserve"> also</w:t>
      </w:r>
      <w:r>
        <w:rPr>
          <w:lang w:val="en-US"/>
        </w:rPr>
        <w:t xml:space="preserve"> changes to the target LMC</w:t>
      </w:r>
      <w:r w:rsidR="000567EB">
        <w:rPr>
          <w:lang w:val="en-US"/>
        </w:rPr>
        <w:t xml:space="preserve"> as part of the handover</w:t>
      </w:r>
      <w:r>
        <w:rPr>
          <w:lang w:val="en-US"/>
        </w:rPr>
        <w:t xml:space="preserve">, and steps </w:t>
      </w:r>
      <w:r w:rsidR="007D08B7">
        <w:rPr>
          <w:lang w:val="en-US"/>
        </w:rPr>
        <w:t>19</w:t>
      </w:r>
      <w:r w:rsidR="000567EB">
        <w:rPr>
          <w:lang w:val="en-US"/>
        </w:rPr>
        <w:t xml:space="preserve">a or </w:t>
      </w:r>
      <w:r w:rsidR="007D08B7">
        <w:rPr>
          <w:lang w:val="en-US"/>
        </w:rPr>
        <w:t>19</w:t>
      </w:r>
      <w:r w:rsidR="000567EB">
        <w:rPr>
          <w:lang w:val="en-US"/>
        </w:rPr>
        <w:t>b</w:t>
      </w:r>
      <w:r>
        <w:rPr>
          <w:lang w:val="en-US"/>
        </w:rPr>
        <w:t xml:space="preserve">, </w:t>
      </w:r>
      <w:r w:rsidR="007D08B7">
        <w:rPr>
          <w:lang w:val="en-US"/>
        </w:rPr>
        <w:t>20</w:t>
      </w:r>
      <w:r w:rsidR="000567EB">
        <w:rPr>
          <w:lang w:val="en-US"/>
        </w:rPr>
        <w:t>a</w:t>
      </w:r>
      <w:r>
        <w:rPr>
          <w:lang w:val="en-US"/>
        </w:rPr>
        <w:t xml:space="preserve">, </w:t>
      </w:r>
      <w:r w:rsidR="007D08B7">
        <w:rPr>
          <w:lang w:val="en-US"/>
        </w:rPr>
        <w:t>21</w:t>
      </w:r>
      <w:r>
        <w:rPr>
          <w:lang w:val="en-US"/>
        </w:rPr>
        <w:t xml:space="preserve">, </w:t>
      </w:r>
      <w:r w:rsidR="007D08B7">
        <w:rPr>
          <w:lang w:val="en-US"/>
        </w:rPr>
        <w:t>22</w:t>
      </w:r>
      <w:r w:rsidR="000567EB">
        <w:rPr>
          <w:lang w:val="en-US"/>
        </w:rPr>
        <w:t xml:space="preserve">a or </w:t>
      </w:r>
      <w:r w:rsidR="007D08B7">
        <w:rPr>
          <w:lang w:val="en-US"/>
        </w:rPr>
        <w:t>22</w:t>
      </w:r>
      <w:r w:rsidR="000567EB">
        <w:rPr>
          <w:lang w:val="en-US"/>
        </w:rPr>
        <w:t>b,</w:t>
      </w:r>
      <w:r>
        <w:rPr>
          <w:lang w:val="en-US"/>
        </w:rPr>
        <w:t xml:space="preserve"> and </w:t>
      </w:r>
      <w:r w:rsidR="007D08B7">
        <w:rPr>
          <w:lang w:val="en-US"/>
        </w:rPr>
        <w:t>23</w:t>
      </w:r>
      <w:r w:rsidR="000567EB">
        <w:rPr>
          <w:lang w:val="en-US"/>
        </w:rPr>
        <w:t>a</w:t>
      </w:r>
      <w:r>
        <w:rPr>
          <w:lang w:val="en-US"/>
        </w:rPr>
        <w:t xml:space="preserve"> are performed to return an Event Report Ack to the UE, obtain the UE location if needed and forward the event report to the 5GC.</w:t>
      </w:r>
    </w:p>
    <w:p w14:paraId="582DE237" w14:textId="0AE76332" w:rsidR="000567EB" w:rsidRDefault="000567EB" w:rsidP="00A711C6">
      <w:pPr>
        <w:pStyle w:val="B1"/>
        <w:ind w:left="1440" w:hanging="872"/>
        <w:rPr>
          <w:lang w:val="en-US"/>
        </w:rPr>
      </w:pPr>
      <w:r>
        <w:rPr>
          <w:lang w:val="en-US"/>
        </w:rPr>
        <w:t>Case D:</w:t>
      </w:r>
      <w:r>
        <w:rPr>
          <w:lang w:val="en-US"/>
        </w:rPr>
        <w:tab/>
        <w:t>A target LMC is determined in step 2 and handover of the UE occurs during processing of the event report. This case is not expli</w:t>
      </w:r>
      <w:r w:rsidR="00B56ACC">
        <w:rPr>
          <w:lang w:val="en-US"/>
        </w:rPr>
        <w:t>ci</w:t>
      </w:r>
      <w:r>
        <w:rPr>
          <w:lang w:val="en-US"/>
        </w:rPr>
        <w:t>tly shown in Figure 1</w:t>
      </w:r>
      <w:r w:rsidR="007D08B7">
        <w:rPr>
          <w:lang w:val="en-US"/>
        </w:rPr>
        <w:t>8</w:t>
      </w:r>
      <w:r>
        <w:rPr>
          <w:lang w:val="en-US"/>
        </w:rPr>
        <w:t xml:space="preserve"> but would comprise the steps for case B to change the source LMC to the target LMC followed by steps </w:t>
      </w:r>
      <w:r w:rsidR="00A32E6B">
        <w:rPr>
          <w:lang w:val="en-US"/>
        </w:rPr>
        <w:t>6</w:t>
      </w:r>
      <w:r>
        <w:rPr>
          <w:lang w:val="en-US"/>
        </w:rPr>
        <w:t>-</w:t>
      </w:r>
      <w:r w:rsidR="00A32E6B">
        <w:rPr>
          <w:lang w:val="en-US"/>
        </w:rPr>
        <w:t>15</w:t>
      </w:r>
      <w:r>
        <w:rPr>
          <w:lang w:val="en-US"/>
        </w:rPr>
        <w:t xml:space="preserve"> or steps </w:t>
      </w:r>
      <w:r w:rsidR="00A32E6B">
        <w:rPr>
          <w:lang w:val="en-US"/>
        </w:rPr>
        <w:t>6</w:t>
      </w:r>
      <w:r>
        <w:rPr>
          <w:lang w:val="en-US"/>
        </w:rPr>
        <w:t>-</w:t>
      </w:r>
      <w:r w:rsidR="007D08B7">
        <w:rPr>
          <w:lang w:val="en-US"/>
        </w:rPr>
        <w:t>18</w:t>
      </w:r>
      <w:r>
        <w:rPr>
          <w:lang w:val="en-US"/>
        </w:rPr>
        <w:t xml:space="preserve"> applied to the target </w:t>
      </w:r>
      <w:proofErr w:type="spellStart"/>
      <w:r>
        <w:rPr>
          <w:lang w:val="en-US"/>
        </w:rPr>
        <w:t>gNB</w:t>
      </w:r>
      <w:proofErr w:type="spellEnd"/>
      <w:r>
        <w:rPr>
          <w:lang w:val="en-US"/>
        </w:rPr>
        <w:t xml:space="preserve"> rather than source </w:t>
      </w:r>
      <w:proofErr w:type="spellStart"/>
      <w:r>
        <w:rPr>
          <w:lang w:val="en-US"/>
        </w:rPr>
        <w:t>gNB</w:t>
      </w:r>
      <w:proofErr w:type="spellEnd"/>
      <w:r>
        <w:rPr>
          <w:lang w:val="en-US"/>
        </w:rPr>
        <w:t xml:space="preserve"> to change to a new targe</w:t>
      </w:r>
      <w:r w:rsidR="00C81D95">
        <w:rPr>
          <w:lang w:val="en-US"/>
        </w:rPr>
        <w:t>t</w:t>
      </w:r>
      <w:r>
        <w:rPr>
          <w:lang w:val="en-US"/>
        </w:rPr>
        <w:t xml:space="preserve"> </w:t>
      </w:r>
      <w:proofErr w:type="spellStart"/>
      <w:r>
        <w:rPr>
          <w:lang w:val="en-US"/>
        </w:rPr>
        <w:t>gNB</w:t>
      </w:r>
      <w:proofErr w:type="spellEnd"/>
      <w:r>
        <w:rPr>
          <w:lang w:val="en-US"/>
        </w:rPr>
        <w:t xml:space="preserve"> </w:t>
      </w:r>
      <w:r w:rsidR="004E7480">
        <w:rPr>
          <w:lang w:val="en-US"/>
        </w:rPr>
        <w:t>(not shown in Figure 1</w:t>
      </w:r>
      <w:r w:rsidR="00397794">
        <w:rPr>
          <w:lang w:val="en-US"/>
        </w:rPr>
        <w:t>8</w:t>
      </w:r>
      <w:r w:rsidR="004E7480">
        <w:rPr>
          <w:lang w:val="en-US"/>
        </w:rPr>
        <w:t xml:space="preserve">) </w:t>
      </w:r>
      <w:r>
        <w:rPr>
          <w:lang w:val="en-US"/>
        </w:rPr>
        <w:t>and optionally a new target LMC.</w:t>
      </w:r>
      <w:r w:rsidR="004E7480">
        <w:rPr>
          <w:lang w:val="en-US"/>
        </w:rPr>
        <w:t xml:space="preserve"> Steps analogous to steps </w:t>
      </w:r>
      <w:r w:rsidR="007D08B7">
        <w:rPr>
          <w:lang w:val="en-US"/>
        </w:rPr>
        <w:t>21</w:t>
      </w:r>
      <w:r w:rsidR="004E7480">
        <w:rPr>
          <w:lang w:val="en-US"/>
        </w:rPr>
        <w:t>-</w:t>
      </w:r>
      <w:r w:rsidR="007D08B7">
        <w:rPr>
          <w:lang w:val="en-US"/>
        </w:rPr>
        <w:t>23</w:t>
      </w:r>
      <w:r w:rsidR="004E7480">
        <w:rPr>
          <w:lang w:val="en-US"/>
        </w:rPr>
        <w:t xml:space="preserve"> would then be performed to return an Event Report Ack to the UE, obtain the UE location if needed and forward the event report to the 5GC.</w:t>
      </w:r>
    </w:p>
    <w:p w14:paraId="0BB83C5C" w14:textId="34DE3EAE" w:rsidR="00C313DF" w:rsidRDefault="00A32E6B" w:rsidP="00C313DF">
      <w:pPr>
        <w:pStyle w:val="B1"/>
        <w:rPr>
          <w:rFonts w:eastAsia="SimSun"/>
          <w:lang w:val="en-US" w:eastAsia="zh-CN"/>
        </w:rPr>
      </w:pPr>
      <w:r>
        <w:rPr>
          <w:rFonts w:eastAsia="SimSun"/>
          <w:lang w:val="en-US"/>
        </w:rPr>
        <w:t>6</w:t>
      </w:r>
      <w:r w:rsidR="00C313DF">
        <w:rPr>
          <w:rFonts w:eastAsia="SimSun"/>
          <w:lang w:val="en-US"/>
        </w:rPr>
        <w:t>.</w:t>
      </w:r>
      <w:r w:rsidR="00C313DF">
        <w:rPr>
          <w:rFonts w:eastAsia="SimSun"/>
          <w:lang w:val="en-US"/>
        </w:rPr>
        <w:tab/>
      </w:r>
      <w:r w:rsidR="00C81D95">
        <w:rPr>
          <w:rFonts w:eastAsia="SimSun"/>
          <w:lang w:val="en-US"/>
        </w:rPr>
        <w:t xml:space="preserve">[Case C] </w:t>
      </w:r>
      <w:r w:rsidR="00C313DF" w:rsidRPr="001216A7">
        <w:t>When the</w:t>
      </w:r>
      <w:r w:rsidR="00485B28">
        <w:rPr>
          <w:lang w:val="en-US"/>
        </w:rPr>
        <w:t xml:space="preserve"> source</w:t>
      </w:r>
      <w:r w:rsidR="00C313DF" w:rsidRPr="001216A7">
        <w:t xml:space="preserve"> LM</w:t>
      </w:r>
      <w:r w:rsidR="00C313DF">
        <w:rPr>
          <w:lang w:val="en-US"/>
        </w:rPr>
        <w:t>C</w:t>
      </w:r>
      <w:r w:rsidR="00C313DF" w:rsidRPr="001216A7">
        <w:t xml:space="preserve"> receives the event report and </w:t>
      </w:r>
      <w:r w:rsidR="00C313DF" w:rsidRPr="001216A7">
        <w:rPr>
          <w:rFonts w:eastAsia="SimSun" w:hint="eastAsia"/>
          <w:lang w:eastAsia="zh-CN"/>
        </w:rPr>
        <w:t xml:space="preserve">if </w:t>
      </w:r>
      <w:r w:rsidR="00C313DF" w:rsidRPr="001216A7">
        <w:t xml:space="preserve">it can handle this event report, </w:t>
      </w:r>
      <w:r w:rsidR="00C313DF" w:rsidRPr="001216A7">
        <w:rPr>
          <w:rFonts w:eastAsia="SimSun" w:hint="eastAsia"/>
          <w:lang w:val="en-US" w:eastAsia="zh-CN"/>
        </w:rPr>
        <w:t>t</w:t>
      </w:r>
      <w:r w:rsidR="00C313DF" w:rsidRPr="001216A7">
        <w:rPr>
          <w:lang w:eastAsia="zh-CN"/>
        </w:rPr>
        <w:t>he</w:t>
      </w:r>
      <w:r w:rsidR="001D207C">
        <w:rPr>
          <w:lang w:val="en-US" w:eastAsia="zh-CN"/>
        </w:rPr>
        <w:t xml:space="preserve"> source</w:t>
      </w:r>
      <w:r w:rsidR="00C313DF" w:rsidRPr="001216A7">
        <w:rPr>
          <w:lang w:eastAsia="zh-CN"/>
        </w:rPr>
        <w:t xml:space="preserve"> LM</w:t>
      </w:r>
      <w:r w:rsidR="00C313DF">
        <w:rPr>
          <w:lang w:val="en-US" w:eastAsia="zh-CN"/>
        </w:rPr>
        <w:t>C</w:t>
      </w:r>
      <w:r w:rsidR="00C313DF" w:rsidRPr="001216A7">
        <w:rPr>
          <w:lang w:eastAsia="zh-CN"/>
        </w:rPr>
        <w:t xml:space="preserve"> returns a supplementary services acknowledgment for the event report to the UE</w:t>
      </w:r>
      <w:r w:rsidR="00485B28">
        <w:rPr>
          <w:lang w:val="en-US" w:eastAsia="zh-CN"/>
        </w:rPr>
        <w:t xml:space="preserve"> via the source </w:t>
      </w:r>
      <w:proofErr w:type="spellStart"/>
      <w:r w:rsidR="00485B28">
        <w:rPr>
          <w:lang w:val="en-US" w:eastAsia="zh-CN"/>
        </w:rPr>
        <w:t>gNB</w:t>
      </w:r>
      <w:proofErr w:type="spellEnd"/>
      <w:r w:rsidR="00485B28">
        <w:rPr>
          <w:lang w:val="en-US" w:eastAsia="zh-CN"/>
        </w:rPr>
        <w:t xml:space="preserve">-CU and serving </w:t>
      </w:r>
      <w:proofErr w:type="spellStart"/>
      <w:r w:rsidR="00485B28">
        <w:rPr>
          <w:lang w:val="en-US" w:eastAsia="zh-CN"/>
        </w:rPr>
        <w:t>gNB</w:t>
      </w:r>
      <w:proofErr w:type="spellEnd"/>
      <w:r w:rsidR="00485B28">
        <w:rPr>
          <w:lang w:val="en-US" w:eastAsia="zh-CN"/>
        </w:rPr>
        <w:t>-CU as for step 17 in Figure 1</w:t>
      </w:r>
      <w:r w:rsidR="00A61B36">
        <w:rPr>
          <w:lang w:val="en-US" w:eastAsia="zh-CN"/>
        </w:rPr>
        <w:t>6</w:t>
      </w:r>
      <w:r w:rsidR="00485B28">
        <w:rPr>
          <w:lang w:val="en-US" w:eastAsia="zh-CN"/>
        </w:rPr>
        <w:t>.</w:t>
      </w:r>
      <w:r w:rsidR="00C313DF" w:rsidRPr="001216A7">
        <w:rPr>
          <w:lang w:eastAsia="zh-CN"/>
        </w:rPr>
        <w:t xml:space="preserve"> </w:t>
      </w:r>
      <w:r w:rsidR="00485B28">
        <w:rPr>
          <w:lang w:val="en-US"/>
        </w:rPr>
        <w:t>I</w:t>
      </w:r>
      <w:r w:rsidR="00C313DF" w:rsidRPr="001216A7">
        <w:rPr>
          <w:rFonts w:eastAsia="SimSun"/>
          <w:lang w:eastAsia="zh-CN"/>
        </w:rPr>
        <w:t xml:space="preserve">f a location estimate is needed for event reporting, the </w:t>
      </w:r>
      <w:r w:rsidR="00485B28">
        <w:rPr>
          <w:rFonts w:eastAsia="SimSun"/>
          <w:lang w:val="en-US" w:eastAsia="zh-CN"/>
        </w:rPr>
        <w:t xml:space="preserve">source </w:t>
      </w:r>
      <w:r w:rsidR="00C313DF" w:rsidRPr="001216A7">
        <w:rPr>
          <w:rFonts w:eastAsia="SimSun"/>
          <w:lang w:eastAsia="zh-CN"/>
        </w:rPr>
        <w:t>LM</w:t>
      </w:r>
      <w:r w:rsidR="00C313DF">
        <w:rPr>
          <w:rFonts w:eastAsia="SimSun"/>
          <w:lang w:val="en-US" w:eastAsia="zh-CN"/>
        </w:rPr>
        <w:t>C</w:t>
      </w:r>
      <w:r w:rsidR="00C313DF" w:rsidRPr="001216A7">
        <w:rPr>
          <w:rFonts w:eastAsia="SimSun"/>
          <w:lang w:eastAsia="zh-CN"/>
        </w:rPr>
        <w:t xml:space="preserve"> may </w:t>
      </w:r>
      <w:r w:rsidR="00485B28">
        <w:rPr>
          <w:rFonts w:eastAsia="SimSun"/>
          <w:lang w:val="en-US" w:eastAsia="zh-CN"/>
        </w:rPr>
        <w:t xml:space="preserve">start to </w:t>
      </w:r>
      <w:r w:rsidR="00C313DF" w:rsidRPr="001216A7">
        <w:rPr>
          <w:rFonts w:eastAsia="SimSun"/>
          <w:lang w:eastAsia="zh-CN"/>
        </w:rPr>
        <w:t>perform positioning procedures</w:t>
      </w:r>
      <w:r w:rsidR="001D207C">
        <w:rPr>
          <w:rFonts w:eastAsia="SimSun"/>
          <w:lang w:val="en-US" w:eastAsia="zh-CN"/>
        </w:rPr>
        <w:t xml:space="preserve"> as described in section 6.1.2</w:t>
      </w:r>
      <w:r w:rsidR="00C313DF">
        <w:rPr>
          <w:rFonts w:eastAsia="SimSun"/>
          <w:lang w:val="en-US" w:eastAsia="zh-CN"/>
        </w:rPr>
        <w:t>.</w:t>
      </w:r>
    </w:p>
    <w:p w14:paraId="24D4B059" w14:textId="4D176783" w:rsidR="00001B04" w:rsidRDefault="00A32E6B" w:rsidP="00001B04">
      <w:pPr>
        <w:pStyle w:val="B1"/>
        <w:rPr>
          <w:lang w:val="en-US"/>
        </w:rPr>
      </w:pPr>
      <w:r>
        <w:rPr>
          <w:lang w:val="en-US"/>
        </w:rPr>
        <w:t>7</w:t>
      </w:r>
      <w:r w:rsidR="00001B04">
        <w:rPr>
          <w:lang w:val="en-US"/>
        </w:rPr>
        <w:t>.</w:t>
      </w:r>
      <w:r w:rsidR="00001B04">
        <w:rPr>
          <w:lang w:val="en-US"/>
        </w:rPr>
        <w:tab/>
      </w:r>
      <w:r w:rsidR="00C81D95">
        <w:rPr>
          <w:lang w:val="en-US"/>
        </w:rPr>
        <w:t xml:space="preserve">[Case C] </w:t>
      </w:r>
      <w:r w:rsidR="00001B04" w:rsidRPr="00520387">
        <w:t xml:space="preserve">The </w:t>
      </w:r>
      <w:r w:rsidR="00485B28">
        <w:rPr>
          <w:lang w:val="en-US"/>
        </w:rPr>
        <w:t xml:space="preserve">serving </w:t>
      </w:r>
      <w:proofErr w:type="spellStart"/>
      <w:r w:rsidR="00001B04" w:rsidRPr="00520387">
        <w:t>gNB</w:t>
      </w:r>
      <w:proofErr w:type="spellEnd"/>
      <w:r w:rsidR="00001B04">
        <w:rPr>
          <w:lang w:val="en-US"/>
        </w:rPr>
        <w:t>-CU</w:t>
      </w:r>
      <w:r w:rsidR="00001B04" w:rsidRPr="00520387">
        <w:t xml:space="preserve"> decides to handover the UE</w:t>
      </w:r>
      <w:r w:rsidR="00001B04">
        <w:rPr>
          <w:lang w:val="en-US"/>
        </w:rPr>
        <w:t xml:space="preserve"> to a new target </w:t>
      </w:r>
      <w:proofErr w:type="spellStart"/>
      <w:r w:rsidR="00001B04">
        <w:rPr>
          <w:lang w:val="en-US"/>
        </w:rPr>
        <w:t>gNB</w:t>
      </w:r>
      <w:proofErr w:type="spellEnd"/>
      <w:r w:rsidR="00001B04">
        <w:rPr>
          <w:lang w:val="en-US"/>
        </w:rPr>
        <w:t xml:space="preserve">. The normal handover procedure </w:t>
      </w:r>
      <w:r w:rsidR="001D207C">
        <w:rPr>
          <w:lang w:val="en-US"/>
        </w:rPr>
        <w:t>is</w:t>
      </w:r>
      <w:r w:rsidR="00001B04">
        <w:rPr>
          <w:lang w:val="en-US"/>
        </w:rPr>
        <w:t xml:space="preserve"> executed as specified in e.g., TS 38.300 [21], TS 38.401</w:t>
      </w:r>
      <w:r w:rsidR="00A61B36">
        <w:rPr>
          <w:lang w:val="en-US"/>
        </w:rPr>
        <w:t xml:space="preserve"> [22]</w:t>
      </w:r>
      <w:r w:rsidR="00001B04">
        <w:rPr>
          <w:lang w:val="en-US"/>
        </w:rPr>
        <w:t xml:space="preserve">, TS 37.340 </w:t>
      </w:r>
      <w:r w:rsidR="00A61B36">
        <w:rPr>
          <w:lang w:val="en-US"/>
        </w:rPr>
        <w:t xml:space="preserve">[23] </w:t>
      </w:r>
      <w:r w:rsidR="00001B04">
        <w:rPr>
          <w:lang w:val="en-US"/>
        </w:rPr>
        <w:t>and with the additions specified below.</w:t>
      </w:r>
    </w:p>
    <w:p w14:paraId="60545D28" w14:textId="15EADF50" w:rsidR="00E01F5A" w:rsidRDefault="00A32E6B" w:rsidP="00E01F5A">
      <w:pPr>
        <w:pStyle w:val="B1"/>
        <w:rPr>
          <w:lang w:val="en-US"/>
        </w:rPr>
      </w:pPr>
      <w:r>
        <w:rPr>
          <w:lang w:val="en-US"/>
        </w:rPr>
        <w:lastRenderedPageBreak/>
        <w:t>8</w:t>
      </w:r>
      <w:r w:rsidR="00001B04">
        <w:rPr>
          <w:lang w:val="en-US"/>
        </w:rPr>
        <w:t>.</w:t>
      </w:r>
      <w:r w:rsidR="00001B04">
        <w:rPr>
          <w:lang w:val="en-US"/>
        </w:rPr>
        <w:tab/>
      </w:r>
      <w:r w:rsidR="00C81D95">
        <w:rPr>
          <w:lang w:val="en-US"/>
        </w:rPr>
        <w:t xml:space="preserve">[Case C] </w:t>
      </w:r>
      <w:r w:rsidR="00001B04">
        <w:rPr>
          <w:lang w:val="en-US"/>
        </w:rPr>
        <w:t xml:space="preserve">The </w:t>
      </w:r>
      <w:proofErr w:type="spellStart"/>
      <w:r w:rsidR="00001B04">
        <w:rPr>
          <w:lang w:val="en-US"/>
        </w:rPr>
        <w:t>XnAP</w:t>
      </w:r>
      <w:proofErr w:type="spellEnd"/>
      <w:r w:rsidR="00001B04">
        <w:rPr>
          <w:lang w:val="en-US"/>
        </w:rPr>
        <w:t xml:space="preserve"> Handover Request message includes the location session information stored at step </w:t>
      </w:r>
      <w:r w:rsidR="0020289B">
        <w:rPr>
          <w:lang w:val="en-US"/>
        </w:rPr>
        <w:t>3</w:t>
      </w:r>
      <w:r w:rsidR="00001B04">
        <w:rPr>
          <w:lang w:val="en-US"/>
        </w:rPr>
        <w:t>.</w:t>
      </w:r>
      <w:r w:rsidR="00E01F5A">
        <w:rPr>
          <w:lang w:val="en-US"/>
        </w:rPr>
        <w:t xml:space="preserve"> The serving </w:t>
      </w:r>
      <w:proofErr w:type="spellStart"/>
      <w:r w:rsidR="00E01F5A">
        <w:rPr>
          <w:lang w:val="en-US"/>
        </w:rPr>
        <w:t>gNB</w:t>
      </w:r>
      <w:proofErr w:type="spellEnd"/>
      <w:r w:rsidR="00E01F5A">
        <w:rPr>
          <w:lang w:val="en-US"/>
        </w:rPr>
        <w:t>-CU may also include a preference or requirement for not changing the source LMC.</w:t>
      </w:r>
    </w:p>
    <w:p w14:paraId="11E26C01" w14:textId="6E85C7EB" w:rsidR="00001B04" w:rsidRDefault="00A32E6B" w:rsidP="00001B04">
      <w:pPr>
        <w:pStyle w:val="B1"/>
        <w:rPr>
          <w:lang w:val="en-US"/>
        </w:rPr>
      </w:pPr>
      <w:r>
        <w:rPr>
          <w:lang w:val="en-US"/>
        </w:rPr>
        <w:t>9</w:t>
      </w:r>
      <w:r w:rsidR="00001B04">
        <w:rPr>
          <w:lang w:val="en-US"/>
        </w:rPr>
        <w:t>.</w:t>
      </w:r>
      <w:r w:rsidR="00001B04">
        <w:rPr>
          <w:lang w:val="en-US"/>
        </w:rPr>
        <w:tab/>
      </w:r>
      <w:r w:rsidR="00C81D95">
        <w:rPr>
          <w:lang w:val="en-US"/>
        </w:rPr>
        <w:t xml:space="preserve">[Case C] </w:t>
      </w:r>
      <w:r w:rsidR="00001B04">
        <w:rPr>
          <w:lang w:val="en-US"/>
        </w:rPr>
        <w:t xml:space="preserve">The target </w:t>
      </w:r>
      <w:proofErr w:type="spellStart"/>
      <w:r w:rsidR="00001B04">
        <w:rPr>
          <w:lang w:val="en-US"/>
        </w:rPr>
        <w:t>gNB</w:t>
      </w:r>
      <w:proofErr w:type="spellEnd"/>
      <w:r w:rsidR="00001B04">
        <w:rPr>
          <w:lang w:val="en-US"/>
        </w:rPr>
        <w:t>-CU stores the location session information.</w:t>
      </w:r>
    </w:p>
    <w:p w14:paraId="36561983" w14:textId="2321E8A3" w:rsidR="00001B04" w:rsidRDefault="00A32E6B" w:rsidP="00E01F5A">
      <w:pPr>
        <w:pStyle w:val="B1"/>
        <w:rPr>
          <w:lang w:val="en-US"/>
        </w:rPr>
      </w:pPr>
      <w:r>
        <w:rPr>
          <w:lang w:val="en-US"/>
        </w:rPr>
        <w:t>10</w:t>
      </w:r>
      <w:r w:rsidR="00001B04">
        <w:rPr>
          <w:lang w:val="en-US"/>
        </w:rPr>
        <w:t>.</w:t>
      </w:r>
      <w:r w:rsidR="00001B04">
        <w:rPr>
          <w:lang w:val="en-US"/>
        </w:rPr>
        <w:tab/>
      </w:r>
      <w:r w:rsidR="00C81D95">
        <w:rPr>
          <w:lang w:val="en-US"/>
        </w:rPr>
        <w:t xml:space="preserve">[Case C] </w:t>
      </w:r>
      <w:r w:rsidR="00001B04">
        <w:rPr>
          <w:lang w:val="en-US"/>
        </w:rPr>
        <w:t xml:space="preserve">The target </w:t>
      </w:r>
      <w:proofErr w:type="spellStart"/>
      <w:r w:rsidR="00001B04">
        <w:rPr>
          <w:lang w:val="en-US"/>
        </w:rPr>
        <w:t>gNB</w:t>
      </w:r>
      <w:proofErr w:type="spellEnd"/>
      <w:r w:rsidR="00001B04">
        <w:rPr>
          <w:lang w:val="en-US"/>
        </w:rPr>
        <w:t xml:space="preserve">-CU determines whether the source LMC will continue to support the location session or whether a new target LMC (at the target </w:t>
      </w:r>
      <w:proofErr w:type="spellStart"/>
      <w:r w:rsidR="00001B04">
        <w:rPr>
          <w:lang w:val="en-US"/>
        </w:rPr>
        <w:t>gNB</w:t>
      </w:r>
      <w:proofErr w:type="spellEnd"/>
      <w:r w:rsidR="00001B04">
        <w:rPr>
          <w:lang w:val="en-US"/>
        </w:rPr>
        <w:t xml:space="preserve"> in this example) will be used. </w:t>
      </w:r>
      <w:r w:rsidR="00255610">
        <w:rPr>
          <w:lang w:val="en-US"/>
        </w:rPr>
        <w:t xml:space="preserve">The target </w:t>
      </w:r>
      <w:proofErr w:type="spellStart"/>
      <w:r w:rsidR="00255610">
        <w:rPr>
          <w:lang w:val="en-US"/>
        </w:rPr>
        <w:t>gNB</w:t>
      </w:r>
      <w:proofErr w:type="spellEnd"/>
      <w:r w:rsidR="00255610">
        <w:rPr>
          <w:lang w:val="en-US"/>
        </w:rPr>
        <w:t xml:space="preserve">-CU can take into account that this is a periodic or triggered location </w:t>
      </w:r>
      <w:r w:rsidR="00E01F5A">
        <w:rPr>
          <w:lang w:val="en-US"/>
        </w:rPr>
        <w:t xml:space="preserve">and any preference or requirement received from the serving </w:t>
      </w:r>
      <w:proofErr w:type="spellStart"/>
      <w:r w:rsidR="00E01F5A">
        <w:rPr>
          <w:lang w:val="en-US"/>
        </w:rPr>
        <w:t>gNB</w:t>
      </w:r>
      <w:proofErr w:type="spellEnd"/>
      <w:r w:rsidR="00E01F5A">
        <w:rPr>
          <w:lang w:val="en-US"/>
        </w:rPr>
        <w:t xml:space="preserve">-CU in step </w:t>
      </w:r>
      <w:r>
        <w:rPr>
          <w:lang w:val="en-US"/>
        </w:rPr>
        <w:t>6</w:t>
      </w:r>
      <w:r w:rsidR="00E01F5A">
        <w:rPr>
          <w:lang w:val="en-US"/>
        </w:rPr>
        <w:t xml:space="preserve"> </w:t>
      </w:r>
      <w:r w:rsidR="00255610">
        <w:rPr>
          <w:lang w:val="en-US"/>
        </w:rPr>
        <w:t>when deciding whether to determine a new LMC.</w:t>
      </w:r>
    </w:p>
    <w:p w14:paraId="73F24ED3" w14:textId="346A1083" w:rsidR="00A75553" w:rsidRDefault="00001B04" w:rsidP="00A61B36">
      <w:pPr>
        <w:pStyle w:val="B1"/>
        <w:ind w:left="1420" w:hanging="852"/>
        <w:rPr>
          <w:lang w:val="en-US"/>
        </w:rPr>
      </w:pPr>
      <w:r>
        <w:rPr>
          <w:lang w:val="en-US"/>
        </w:rPr>
        <w:t xml:space="preserve">NOTE </w:t>
      </w:r>
      <w:r w:rsidR="00167C3A">
        <w:rPr>
          <w:lang w:val="en-US"/>
        </w:rPr>
        <w:t>3</w:t>
      </w:r>
      <w:r>
        <w:rPr>
          <w:lang w:val="en-US"/>
        </w:rPr>
        <w:t>:</w:t>
      </w:r>
      <w:r>
        <w:rPr>
          <w:lang w:val="en-US"/>
        </w:rPr>
        <w:tab/>
        <w:t xml:space="preserve">If the target </w:t>
      </w:r>
      <w:proofErr w:type="spellStart"/>
      <w:r>
        <w:rPr>
          <w:lang w:val="en-US"/>
        </w:rPr>
        <w:t>gNB</w:t>
      </w:r>
      <w:proofErr w:type="spellEnd"/>
      <w:r>
        <w:rPr>
          <w:lang w:val="en-US"/>
        </w:rPr>
        <w:t xml:space="preserve">-CU determines to use a new target LMC, this will be stored as part of the location session information at step </w:t>
      </w:r>
      <w:r w:rsidR="00A32E6B">
        <w:rPr>
          <w:lang w:val="en-US"/>
        </w:rPr>
        <w:t>10</w:t>
      </w:r>
      <w:r>
        <w:rPr>
          <w:lang w:val="en-US"/>
        </w:rPr>
        <w:t xml:space="preserve"> and the target </w:t>
      </w:r>
      <w:proofErr w:type="spellStart"/>
      <w:r>
        <w:rPr>
          <w:lang w:val="en-US"/>
        </w:rPr>
        <w:t>gNB</w:t>
      </w:r>
      <w:proofErr w:type="spellEnd"/>
      <w:r>
        <w:rPr>
          <w:lang w:val="en-US"/>
        </w:rPr>
        <w:t xml:space="preserve">-CU will buffer any LPP location responses received from the UE for this location session and deliver these to the target LMC following step </w:t>
      </w:r>
      <w:r w:rsidR="007D08B7">
        <w:rPr>
          <w:lang w:val="en-US"/>
        </w:rPr>
        <w:t>18</w:t>
      </w:r>
      <w:r>
        <w:rPr>
          <w:lang w:val="en-US"/>
        </w:rPr>
        <w:t>.</w:t>
      </w:r>
      <w:r w:rsidR="0020289B">
        <w:rPr>
          <w:lang w:val="en-US"/>
        </w:rPr>
        <w:t xml:space="preserve"> </w:t>
      </w:r>
      <w:r w:rsidR="00A75553">
        <w:rPr>
          <w:lang w:val="en-US"/>
        </w:rPr>
        <w:t xml:space="preserve">Additionally, a new unique location session identifier could be assigned by the target </w:t>
      </w:r>
      <w:proofErr w:type="spellStart"/>
      <w:r w:rsidR="00A75553">
        <w:rPr>
          <w:lang w:val="en-US"/>
        </w:rPr>
        <w:t>gNB</w:t>
      </w:r>
      <w:proofErr w:type="spellEnd"/>
      <w:r w:rsidR="00A75553">
        <w:rPr>
          <w:lang w:val="en-US"/>
        </w:rPr>
        <w:t xml:space="preserve">-CU to replace the location session identifier </w:t>
      </w:r>
      <w:r w:rsidR="00E01F5A">
        <w:rPr>
          <w:lang w:val="en-US"/>
        </w:rPr>
        <w:t xml:space="preserve">received from </w:t>
      </w:r>
      <w:r w:rsidR="00A75553">
        <w:rPr>
          <w:lang w:val="en-US"/>
        </w:rPr>
        <w:t xml:space="preserve">the </w:t>
      </w:r>
      <w:r w:rsidR="00E01F5A">
        <w:rPr>
          <w:lang w:val="en-US"/>
        </w:rPr>
        <w:t xml:space="preserve">serving </w:t>
      </w:r>
      <w:proofErr w:type="spellStart"/>
      <w:r w:rsidR="00A75553">
        <w:rPr>
          <w:lang w:val="en-US"/>
        </w:rPr>
        <w:t>gNB</w:t>
      </w:r>
      <w:proofErr w:type="spellEnd"/>
      <w:r w:rsidR="00A75553">
        <w:rPr>
          <w:lang w:val="en-US"/>
        </w:rPr>
        <w:t>-CU.</w:t>
      </w:r>
    </w:p>
    <w:p w14:paraId="201D8471" w14:textId="6BA253A9" w:rsidR="00001B04" w:rsidRDefault="00A75553" w:rsidP="00A61B36">
      <w:pPr>
        <w:pStyle w:val="B1"/>
        <w:ind w:left="1420" w:hanging="852"/>
        <w:rPr>
          <w:lang w:val="en-US"/>
        </w:rPr>
      </w:pPr>
      <w:r>
        <w:rPr>
          <w:lang w:val="en-US"/>
        </w:rPr>
        <w:t xml:space="preserve">NOTE </w:t>
      </w:r>
      <w:r w:rsidR="00167C3A">
        <w:rPr>
          <w:lang w:val="en-US"/>
        </w:rPr>
        <w:t>4</w:t>
      </w:r>
      <w:r>
        <w:rPr>
          <w:lang w:val="en-US"/>
        </w:rPr>
        <w:t>:</w:t>
      </w:r>
      <w:r>
        <w:rPr>
          <w:lang w:val="en-US"/>
        </w:rPr>
        <w:tab/>
      </w:r>
      <w:r w:rsidR="00001B04">
        <w:rPr>
          <w:lang w:val="en-US"/>
        </w:rPr>
        <w:t xml:space="preserve">If the target </w:t>
      </w:r>
      <w:proofErr w:type="spellStart"/>
      <w:r w:rsidR="00001B04">
        <w:rPr>
          <w:lang w:val="en-US"/>
        </w:rPr>
        <w:t>gNB</w:t>
      </w:r>
      <w:proofErr w:type="spellEnd"/>
      <w:r w:rsidR="00001B04">
        <w:rPr>
          <w:lang w:val="en-US"/>
        </w:rPr>
        <w:t xml:space="preserve">-CU determines to continue using the source LMC, then any LPP location responses received from the UE for this location session will be sent </w:t>
      </w:r>
      <w:r>
        <w:rPr>
          <w:lang w:val="en-US"/>
        </w:rPr>
        <w:t xml:space="preserve">by the target </w:t>
      </w:r>
      <w:proofErr w:type="spellStart"/>
      <w:r w:rsidR="00001B04">
        <w:rPr>
          <w:lang w:val="en-US"/>
        </w:rPr>
        <w:t>gNB</w:t>
      </w:r>
      <w:proofErr w:type="spellEnd"/>
      <w:r w:rsidR="00001B04">
        <w:rPr>
          <w:lang w:val="en-US"/>
        </w:rPr>
        <w:t xml:space="preserve">-CU to </w:t>
      </w:r>
      <w:r>
        <w:rPr>
          <w:lang w:val="en-US"/>
        </w:rPr>
        <w:t xml:space="preserve">the source </w:t>
      </w:r>
      <w:proofErr w:type="spellStart"/>
      <w:r>
        <w:rPr>
          <w:lang w:val="en-US"/>
        </w:rPr>
        <w:t>gNB</w:t>
      </w:r>
      <w:proofErr w:type="spellEnd"/>
      <w:r>
        <w:rPr>
          <w:lang w:val="en-US"/>
        </w:rPr>
        <w:t xml:space="preserve">-CU for forwarding </w:t>
      </w:r>
      <w:r w:rsidR="00E01F5A">
        <w:rPr>
          <w:lang w:val="en-US"/>
        </w:rPr>
        <w:t xml:space="preserve">to </w:t>
      </w:r>
      <w:r w:rsidR="00001B04">
        <w:rPr>
          <w:lang w:val="en-US"/>
        </w:rPr>
        <w:t>the source LMC.</w:t>
      </w:r>
    </w:p>
    <w:p w14:paraId="5CBBFABC" w14:textId="2AC18979" w:rsidR="00001B04" w:rsidRDefault="00A32E6B" w:rsidP="00001B04">
      <w:pPr>
        <w:pStyle w:val="B1"/>
        <w:rPr>
          <w:lang w:val="en-US"/>
        </w:rPr>
      </w:pPr>
      <w:r>
        <w:rPr>
          <w:lang w:val="en-US"/>
        </w:rPr>
        <w:t>11</w:t>
      </w:r>
      <w:r w:rsidR="00001B04">
        <w:rPr>
          <w:lang w:val="en-US"/>
        </w:rPr>
        <w:t>.</w:t>
      </w:r>
      <w:r w:rsidR="00001B04">
        <w:rPr>
          <w:lang w:val="en-US"/>
        </w:rPr>
        <w:tab/>
      </w:r>
      <w:r w:rsidR="00C81D95">
        <w:rPr>
          <w:lang w:val="en-US"/>
        </w:rPr>
        <w:t xml:space="preserve">[Case C] </w:t>
      </w:r>
      <w:r w:rsidR="00001B04">
        <w:rPr>
          <w:lang w:val="en-US"/>
        </w:rPr>
        <w:t>The rest of the normal handover procedure occurs as described in TS 38.300 [21], TS 38.401</w:t>
      </w:r>
      <w:r w:rsidR="00A61B36">
        <w:rPr>
          <w:lang w:val="en-US"/>
        </w:rPr>
        <w:t xml:space="preserve"> [22]</w:t>
      </w:r>
      <w:r w:rsidR="00001B04">
        <w:rPr>
          <w:lang w:val="en-US"/>
        </w:rPr>
        <w:t>, TS 37.340</w:t>
      </w:r>
      <w:r w:rsidR="00A61B36">
        <w:rPr>
          <w:lang w:val="en-US"/>
        </w:rPr>
        <w:t xml:space="preserve"> [23]</w:t>
      </w:r>
      <w:r w:rsidR="00001B04">
        <w:rPr>
          <w:lang w:val="en-US"/>
        </w:rPr>
        <w:t>.</w:t>
      </w:r>
    </w:p>
    <w:p w14:paraId="3EDD671F" w14:textId="5DC3BE9F" w:rsidR="001562FD" w:rsidRDefault="00A32E6B" w:rsidP="001562FD">
      <w:pPr>
        <w:pStyle w:val="B1"/>
        <w:rPr>
          <w:lang w:val="en-US"/>
        </w:rPr>
      </w:pPr>
      <w:r>
        <w:rPr>
          <w:lang w:val="en-US"/>
        </w:rPr>
        <w:t>12</w:t>
      </w:r>
      <w:r w:rsidR="001562FD">
        <w:rPr>
          <w:lang w:val="en-US"/>
        </w:rPr>
        <w:t>.</w:t>
      </w:r>
      <w:r w:rsidR="001562FD">
        <w:rPr>
          <w:lang w:val="en-US"/>
        </w:rPr>
        <w:tab/>
        <w:t xml:space="preserve">[Case C] The target </w:t>
      </w:r>
      <w:proofErr w:type="spellStart"/>
      <w:r w:rsidR="001562FD">
        <w:rPr>
          <w:lang w:val="en-US"/>
        </w:rPr>
        <w:t>gNB</w:t>
      </w:r>
      <w:proofErr w:type="spellEnd"/>
      <w:r w:rsidR="001562FD">
        <w:rPr>
          <w:lang w:val="en-US"/>
        </w:rPr>
        <w:t xml:space="preserve">-CU sends an </w:t>
      </w:r>
      <w:proofErr w:type="spellStart"/>
      <w:r w:rsidR="001562FD">
        <w:rPr>
          <w:lang w:val="en-US"/>
        </w:rPr>
        <w:t>XnAP</w:t>
      </w:r>
      <w:proofErr w:type="spellEnd"/>
      <w:r w:rsidR="001562FD">
        <w:rPr>
          <w:lang w:val="en-US"/>
        </w:rPr>
        <w:t xml:space="preserve"> Location Session Update message, intended for the source LMC, to the serving </w:t>
      </w:r>
      <w:proofErr w:type="spellStart"/>
      <w:r w:rsidR="001562FD">
        <w:rPr>
          <w:lang w:val="en-US"/>
        </w:rPr>
        <w:t>gNB</w:t>
      </w:r>
      <w:proofErr w:type="spellEnd"/>
      <w:r w:rsidR="001562FD">
        <w:rPr>
          <w:lang w:val="en-US"/>
        </w:rPr>
        <w:t xml:space="preserve">-CU, and includes the identity of the target </w:t>
      </w:r>
      <w:proofErr w:type="spellStart"/>
      <w:r w:rsidR="001562FD">
        <w:rPr>
          <w:lang w:val="en-US"/>
        </w:rPr>
        <w:t>gNB</w:t>
      </w:r>
      <w:proofErr w:type="spellEnd"/>
      <w:r w:rsidR="001562FD">
        <w:rPr>
          <w:lang w:val="en-US"/>
        </w:rPr>
        <w:t>, whether a new target LMC will be used, the identity of the target LMC if used</w:t>
      </w:r>
      <w:r w:rsidR="001562FD" w:rsidRPr="00E01F5A">
        <w:rPr>
          <w:lang w:val="en-US"/>
        </w:rPr>
        <w:t xml:space="preserve"> </w:t>
      </w:r>
      <w:r w:rsidR="001562FD">
        <w:rPr>
          <w:lang w:val="en-US"/>
        </w:rPr>
        <w:t>and any new location session identifier if the source LMC will not be changed.</w:t>
      </w:r>
    </w:p>
    <w:p w14:paraId="3EE0E7E8" w14:textId="3974C788" w:rsidR="001562FD" w:rsidRDefault="00A32E6B" w:rsidP="001562FD">
      <w:pPr>
        <w:pStyle w:val="B1"/>
        <w:rPr>
          <w:lang w:val="en-US"/>
        </w:rPr>
      </w:pPr>
      <w:r>
        <w:rPr>
          <w:lang w:val="en-US"/>
        </w:rPr>
        <w:t>13</w:t>
      </w:r>
      <w:r w:rsidR="001562FD">
        <w:rPr>
          <w:lang w:val="en-US"/>
        </w:rPr>
        <w:t>.</w:t>
      </w:r>
      <w:r w:rsidR="001562FD">
        <w:rPr>
          <w:lang w:val="en-US"/>
        </w:rPr>
        <w:tab/>
        <w:t xml:space="preserve">[Case C] The serving </w:t>
      </w:r>
      <w:proofErr w:type="spellStart"/>
      <w:r w:rsidR="001562FD">
        <w:rPr>
          <w:lang w:val="en-US"/>
        </w:rPr>
        <w:t>gNB</w:t>
      </w:r>
      <w:proofErr w:type="spellEnd"/>
      <w:r w:rsidR="001562FD">
        <w:rPr>
          <w:lang w:val="en-US"/>
        </w:rPr>
        <w:t xml:space="preserve">-CU forwards the </w:t>
      </w:r>
      <w:proofErr w:type="spellStart"/>
      <w:r w:rsidR="001562FD">
        <w:rPr>
          <w:lang w:val="en-US"/>
        </w:rPr>
        <w:t>XnAP</w:t>
      </w:r>
      <w:proofErr w:type="spellEnd"/>
      <w:r w:rsidR="001562FD">
        <w:rPr>
          <w:lang w:val="en-US"/>
        </w:rPr>
        <w:t xml:space="preserve"> Location Session Update message to the source </w:t>
      </w:r>
      <w:proofErr w:type="spellStart"/>
      <w:r w:rsidR="001562FD">
        <w:rPr>
          <w:lang w:val="en-US"/>
        </w:rPr>
        <w:t>gNB</w:t>
      </w:r>
      <w:proofErr w:type="spellEnd"/>
      <w:r w:rsidR="001562FD">
        <w:rPr>
          <w:lang w:val="en-US"/>
        </w:rPr>
        <w:t>-CU (based on the location session information still stored from step 3).</w:t>
      </w:r>
    </w:p>
    <w:p w14:paraId="4EC9DCC3" w14:textId="50178A37" w:rsidR="001562FD" w:rsidRDefault="00A32E6B" w:rsidP="001562FD">
      <w:pPr>
        <w:pStyle w:val="B1"/>
        <w:rPr>
          <w:lang w:val="en-US"/>
        </w:rPr>
      </w:pPr>
      <w:r>
        <w:rPr>
          <w:lang w:val="en-US"/>
        </w:rPr>
        <w:t>14</w:t>
      </w:r>
      <w:r w:rsidR="001562FD">
        <w:rPr>
          <w:lang w:val="en-US"/>
        </w:rPr>
        <w:t>.</w:t>
      </w:r>
      <w:r w:rsidR="001562FD">
        <w:rPr>
          <w:lang w:val="en-US"/>
        </w:rPr>
        <w:tab/>
        <w:t xml:space="preserve">[Case C] The source </w:t>
      </w:r>
      <w:proofErr w:type="spellStart"/>
      <w:r w:rsidR="001562FD">
        <w:rPr>
          <w:lang w:val="en-US"/>
        </w:rPr>
        <w:t>gNB</w:t>
      </w:r>
      <w:proofErr w:type="spellEnd"/>
      <w:r w:rsidR="001562FD">
        <w:rPr>
          <w:lang w:val="en-US"/>
        </w:rPr>
        <w:t xml:space="preserve">-CU forwards the </w:t>
      </w:r>
      <w:proofErr w:type="spellStart"/>
      <w:r w:rsidR="001562FD">
        <w:rPr>
          <w:lang w:val="en-US"/>
        </w:rPr>
        <w:t>XnAP</w:t>
      </w:r>
      <w:proofErr w:type="spellEnd"/>
      <w:r w:rsidR="001562FD">
        <w:rPr>
          <w:lang w:val="en-US"/>
        </w:rPr>
        <w:t xml:space="preserve"> Location Session Update message to the source LMC in an F1AP transfer message. </w:t>
      </w:r>
    </w:p>
    <w:p w14:paraId="62BD5211" w14:textId="2938D7B1" w:rsidR="00F91588" w:rsidRDefault="00A32E6B" w:rsidP="00F91588">
      <w:pPr>
        <w:pStyle w:val="B1"/>
        <w:rPr>
          <w:lang w:val="en-US"/>
        </w:rPr>
      </w:pPr>
      <w:r>
        <w:rPr>
          <w:lang w:val="en-US"/>
        </w:rPr>
        <w:t>15</w:t>
      </w:r>
      <w:r w:rsidR="00F91588">
        <w:rPr>
          <w:lang w:val="en-US"/>
        </w:rPr>
        <w:t>.</w:t>
      </w:r>
      <w:r w:rsidR="00F91588">
        <w:rPr>
          <w:lang w:val="en-US"/>
        </w:rPr>
        <w:tab/>
        <w:t xml:space="preserve">[Case C] The serving </w:t>
      </w:r>
      <w:proofErr w:type="spellStart"/>
      <w:r w:rsidR="00F91588">
        <w:rPr>
          <w:lang w:val="en-US"/>
        </w:rPr>
        <w:t>gNB</w:t>
      </w:r>
      <w:proofErr w:type="spellEnd"/>
      <w:r w:rsidR="00F91588">
        <w:rPr>
          <w:lang w:val="en-US"/>
        </w:rPr>
        <w:t xml:space="preserve">-CU deletes the location session information stored at step </w:t>
      </w:r>
      <w:r w:rsidR="00471780">
        <w:rPr>
          <w:lang w:val="en-US"/>
        </w:rPr>
        <w:t>3.</w:t>
      </w:r>
      <w:r w:rsidR="001562FD" w:rsidRPr="001562FD">
        <w:rPr>
          <w:lang w:val="en-US"/>
        </w:rPr>
        <w:t xml:space="preserve"> </w:t>
      </w:r>
      <w:r w:rsidR="001562FD">
        <w:rPr>
          <w:lang w:val="en-US"/>
        </w:rPr>
        <w:t xml:space="preserve">If a new target LMC will not be used, steps </w:t>
      </w:r>
      <w:r>
        <w:rPr>
          <w:lang w:val="en-US"/>
        </w:rPr>
        <w:t>16</w:t>
      </w:r>
      <w:r w:rsidR="001562FD">
        <w:rPr>
          <w:lang w:val="en-US"/>
        </w:rPr>
        <w:t>-</w:t>
      </w:r>
      <w:r w:rsidR="007D08B7">
        <w:rPr>
          <w:lang w:val="en-US"/>
        </w:rPr>
        <w:t>18</w:t>
      </w:r>
      <w:r w:rsidR="001562FD">
        <w:rPr>
          <w:lang w:val="en-US"/>
        </w:rPr>
        <w:t xml:space="preserve"> are skipped.</w:t>
      </w:r>
    </w:p>
    <w:p w14:paraId="465700D5" w14:textId="28C69EA3" w:rsidR="001562FD" w:rsidRDefault="001562FD" w:rsidP="00A61B36">
      <w:pPr>
        <w:pStyle w:val="B1"/>
        <w:ind w:left="1420" w:hanging="852"/>
        <w:rPr>
          <w:lang w:val="en-US"/>
        </w:rPr>
      </w:pPr>
      <w:r>
        <w:rPr>
          <w:lang w:val="en-US"/>
        </w:rPr>
        <w:t>NOTE 5:</w:t>
      </w:r>
      <w:r>
        <w:rPr>
          <w:lang w:val="en-US"/>
        </w:rPr>
        <w:tab/>
        <w:t xml:space="preserve">See NOTE 4 in section 7.1 for the reason for sending the </w:t>
      </w:r>
      <w:proofErr w:type="spellStart"/>
      <w:r>
        <w:rPr>
          <w:lang w:val="en-US"/>
        </w:rPr>
        <w:t>XnAP</w:t>
      </w:r>
      <w:proofErr w:type="spellEnd"/>
      <w:r>
        <w:rPr>
          <w:lang w:val="en-US"/>
        </w:rPr>
        <w:t xml:space="preserve"> Location Session Update message to the source LMC via the serving </w:t>
      </w:r>
      <w:proofErr w:type="spellStart"/>
      <w:r>
        <w:rPr>
          <w:lang w:val="en-US"/>
        </w:rPr>
        <w:t>gNB</w:t>
      </w:r>
      <w:proofErr w:type="spellEnd"/>
      <w:r>
        <w:rPr>
          <w:lang w:val="en-US"/>
        </w:rPr>
        <w:t xml:space="preserve">-CU in steps </w:t>
      </w:r>
      <w:r w:rsidR="00A32E6B">
        <w:rPr>
          <w:lang w:val="en-US"/>
        </w:rPr>
        <w:t>12</w:t>
      </w:r>
      <w:r>
        <w:rPr>
          <w:lang w:val="en-US"/>
        </w:rPr>
        <w:t>-</w:t>
      </w:r>
      <w:r w:rsidR="00A32E6B">
        <w:rPr>
          <w:lang w:val="en-US"/>
        </w:rPr>
        <w:t>14</w:t>
      </w:r>
      <w:r>
        <w:rPr>
          <w:lang w:val="en-US"/>
        </w:rPr>
        <w:t xml:space="preserve"> and for deleting the location session information in the serving </w:t>
      </w:r>
      <w:proofErr w:type="spellStart"/>
      <w:r>
        <w:rPr>
          <w:lang w:val="en-US"/>
        </w:rPr>
        <w:t>gNB</w:t>
      </w:r>
      <w:proofErr w:type="spellEnd"/>
      <w:r>
        <w:rPr>
          <w:lang w:val="en-US"/>
        </w:rPr>
        <w:t xml:space="preserve">-CU </w:t>
      </w:r>
      <w:r w:rsidR="00A21661">
        <w:rPr>
          <w:lang w:val="en-US"/>
        </w:rPr>
        <w:t xml:space="preserve">at step </w:t>
      </w:r>
      <w:r w:rsidR="00A32E6B">
        <w:rPr>
          <w:lang w:val="en-US"/>
        </w:rPr>
        <w:t>15</w:t>
      </w:r>
      <w:r w:rsidR="00A21661">
        <w:rPr>
          <w:lang w:val="en-US"/>
        </w:rPr>
        <w:t xml:space="preserve"> </w:t>
      </w:r>
      <w:r>
        <w:rPr>
          <w:lang w:val="en-US"/>
        </w:rPr>
        <w:t xml:space="preserve">only after step </w:t>
      </w:r>
      <w:r w:rsidR="00A32E6B">
        <w:rPr>
          <w:lang w:val="en-US"/>
        </w:rPr>
        <w:t>13</w:t>
      </w:r>
      <w:r>
        <w:rPr>
          <w:lang w:val="en-US"/>
        </w:rPr>
        <w:t xml:space="preserve"> has occurred.</w:t>
      </w:r>
    </w:p>
    <w:p w14:paraId="183D6A47" w14:textId="01B5DA22" w:rsidR="00001B04" w:rsidRDefault="00A32E6B" w:rsidP="00001B04">
      <w:pPr>
        <w:pStyle w:val="B1"/>
        <w:rPr>
          <w:lang w:val="en-US"/>
        </w:rPr>
      </w:pPr>
      <w:r>
        <w:rPr>
          <w:lang w:val="en-US"/>
        </w:rPr>
        <w:t>16</w:t>
      </w:r>
      <w:r w:rsidR="00001B04">
        <w:rPr>
          <w:lang w:val="en-US"/>
        </w:rPr>
        <w:t>.</w:t>
      </w:r>
      <w:r w:rsidR="00001B04">
        <w:rPr>
          <w:lang w:val="en-US"/>
        </w:rPr>
        <w:tab/>
      </w:r>
      <w:r w:rsidR="00C81D95">
        <w:rPr>
          <w:lang w:val="en-US"/>
        </w:rPr>
        <w:t xml:space="preserve">[Case B, C] </w:t>
      </w:r>
      <w:r w:rsidR="00001B04">
        <w:rPr>
          <w:lang w:val="en-US"/>
        </w:rPr>
        <w:t>If a new target LMC will be used</w:t>
      </w:r>
      <w:r w:rsidR="00C81D95">
        <w:rPr>
          <w:lang w:val="en-US"/>
        </w:rPr>
        <w:t xml:space="preserve"> </w:t>
      </w:r>
      <w:r w:rsidR="004E11E7">
        <w:rPr>
          <w:lang w:val="en-US"/>
        </w:rPr>
        <w:t xml:space="preserve">due to </w:t>
      </w:r>
      <w:r w:rsidR="00C81D95">
        <w:rPr>
          <w:lang w:val="en-US"/>
        </w:rPr>
        <w:t xml:space="preserve">either handover to the target </w:t>
      </w:r>
      <w:proofErr w:type="spellStart"/>
      <w:r w:rsidR="00C81D95">
        <w:rPr>
          <w:lang w:val="en-US"/>
        </w:rPr>
        <w:t>gNB</w:t>
      </w:r>
      <w:proofErr w:type="spellEnd"/>
      <w:r w:rsidR="00C81D95">
        <w:rPr>
          <w:lang w:val="en-US"/>
        </w:rPr>
        <w:t xml:space="preserve"> (case C) or change of the</w:t>
      </w:r>
      <w:r w:rsidR="00BE2210">
        <w:rPr>
          <w:lang w:val="en-US"/>
        </w:rPr>
        <w:t xml:space="preserve"> source</w:t>
      </w:r>
      <w:r w:rsidR="00C81D95">
        <w:rPr>
          <w:lang w:val="en-US"/>
        </w:rPr>
        <w:t xml:space="preserve"> LMC to </w:t>
      </w:r>
      <w:r w:rsidR="00BE2210">
        <w:rPr>
          <w:lang w:val="en-US"/>
        </w:rPr>
        <w:t xml:space="preserve">the </w:t>
      </w:r>
      <w:r w:rsidR="00C81D95">
        <w:rPr>
          <w:lang w:val="en-US"/>
        </w:rPr>
        <w:t>target LMC (case B)</w:t>
      </w:r>
      <w:r w:rsidR="00001B04">
        <w:rPr>
          <w:lang w:val="en-US"/>
        </w:rPr>
        <w:t xml:space="preserve">, the source LMC sends an </w:t>
      </w:r>
      <w:proofErr w:type="spellStart"/>
      <w:r w:rsidR="00001B04">
        <w:rPr>
          <w:lang w:val="en-US"/>
        </w:rPr>
        <w:t>XnAP</w:t>
      </w:r>
      <w:proofErr w:type="spellEnd"/>
      <w:r w:rsidR="00001B04">
        <w:rPr>
          <w:lang w:val="en-US"/>
        </w:rPr>
        <w:t xml:space="preserve"> Location Session Transfer message, intended for the target LMC, to the source </w:t>
      </w:r>
      <w:proofErr w:type="spellStart"/>
      <w:r w:rsidR="00001B04">
        <w:rPr>
          <w:lang w:val="en-US"/>
        </w:rPr>
        <w:t>gNB</w:t>
      </w:r>
      <w:proofErr w:type="spellEnd"/>
      <w:r w:rsidR="00001B04">
        <w:rPr>
          <w:lang w:val="en-US"/>
        </w:rPr>
        <w:t xml:space="preserve">-CU in an F1AP container message. The </w:t>
      </w:r>
      <w:proofErr w:type="spellStart"/>
      <w:r w:rsidR="00001B04">
        <w:rPr>
          <w:lang w:val="en-US"/>
        </w:rPr>
        <w:t>XnAP</w:t>
      </w:r>
      <w:proofErr w:type="spellEnd"/>
      <w:r w:rsidR="00001B04">
        <w:rPr>
          <w:lang w:val="en-US"/>
        </w:rPr>
        <w:t xml:space="preserve"> message includes </w:t>
      </w:r>
      <w:r w:rsidR="00255610">
        <w:rPr>
          <w:lang w:val="en-US"/>
        </w:rPr>
        <w:t xml:space="preserve">the </w:t>
      </w:r>
      <w:r w:rsidR="00001B04">
        <w:rPr>
          <w:lang w:val="en-US"/>
        </w:rPr>
        <w:t xml:space="preserve">target LMC identity, </w:t>
      </w:r>
      <w:r w:rsidR="00F2659A">
        <w:rPr>
          <w:lang w:val="en-US"/>
        </w:rPr>
        <w:t xml:space="preserve">the serving </w:t>
      </w:r>
      <w:proofErr w:type="spellStart"/>
      <w:r w:rsidR="00F2659A">
        <w:rPr>
          <w:lang w:val="en-US"/>
        </w:rPr>
        <w:t>gNB</w:t>
      </w:r>
      <w:proofErr w:type="spellEnd"/>
      <w:r w:rsidR="00F2659A">
        <w:rPr>
          <w:lang w:val="en-US"/>
        </w:rPr>
        <w:t xml:space="preserve"> identity for case B or the target </w:t>
      </w:r>
      <w:proofErr w:type="spellStart"/>
      <w:r w:rsidR="00F2659A">
        <w:rPr>
          <w:lang w:val="en-US"/>
        </w:rPr>
        <w:t>gNB</w:t>
      </w:r>
      <w:proofErr w:type="spellEnd"/>
      <w:r w:rsidR="00F2659A">
        <w:rPr>
          <w:lang w:val="en-US"/>
        </w:rPr>
        <w:t xml:space="preserve"> identity for case C (representing the latest serving </w:t>
      </w:r>
      <w:proofErr w:type="spellStart"/>
      <w:r w:rsidR="00F2659A">
        <w:rPr>
          <w:lang w:val="en-US"/>
        </w:rPr>
        <w:t>gNB</w:t>
      </w:r>
      <w:proofErr w:type="spellEnd"/>
      <w:r w:rsidR="00F2659A">
        <w:rPr>
          <w:lang w:val="en-US"/>
        </w:rPr>
        <w:t xml:space="preserve"> for the UE), </w:t>
      </w:r>
      <w:r w:rsidR="00001B04">
        <w:rPr>
          <w:lang w:val="en-US"/>
        </w:rPr>
        <w:t xml:space="preserve">the original </w:t>
      </w:r>
      <w:proofErr w:type="spellStart"/>
      <w:r w:rsidR="00001B04">
        <w:rPr>
          <w:lang w:val="en-US"/>
        </w:rPr>
        <w:t>Nlmf_Location_DetermineLocation</w:t>
      </w:r>
      <w:proofErr w:type="spellEnd"/>
      <w:r w:rsidR="00001B04">
        <w:rPr>
          <w:lang w:val="en-US"/>
        </w:rPr>
        <w:t xml:space="preserve"> Request service operation from step </w:t>
      </w:r>
      <w:r w:rsidR="00255610">
        <w:rPr>
          <w:lang w:val="en-US"/>
        </w:rPr>
        <w:t>7 in Figure 1</w:t>
      </w:r>
      <w:r w:rsidR="00A61B36">
        <w:rPr>
          <w:lang w:val="en-US"/>
        </w:rPr>
        <w:t>6</w:t>
      </w:r>
      <w:r w:rsidR="00001B04">
        <w:rPr>
          <w:lang w:val="en-US"/>
        </w:rPr>
        <w:t xml:space="preserve"> </w:t>
      </w:r>
      <w:r w:rsidR="00255610">
        <w:rPr>
          <w:lang w:val="en-US"/>
        </w:rPr>
        <w:t xml:space="preserve">if this is known, the LCS Event Report message received in step </w:t>
      </w:r>
      <w:r w:rsidR="00BE2210">
        <w:rPr>
          <w:lang w:val="en-US"/>
        </w:rPr>
        <w:t>5, the</w:t>
      </w:r>
      <w:r w:rsidR="00255610">
        <w:rPr>
          <w:lang w:val="en-US"/>
        </w:rPr>
        <w:t xml:space="preserve"> </w:t>
      </w:r>
      <w:r w:rsidR="00BE2210">
        <w:rPr>
          <w:lang w:val="en-US"/>
        </w:rPr>
        <w:t xml:space="preserve">location capabilities of the UE if known </w:t>
      </w:r>
      <w:r w:rsidR="00001B04">
        <w:rPr>
          <w:lang w:val="en-US"/>
        </w:rPr>
        <w:t xml:space="preserve">and the current status of the positioning session </w:t>
      </w:r>
      <w:r w:rsidR="00CE6753">
        <w:rPr>
          <w:lang w:val="en-US"/>
        </w:rPr>
        <w:t xml:space="preserve">and event reporting </w:t>
      </w:r>
      <w:r w:rsidR="00001B04">
        <w:rPr>
          <w:lang w:val="en-US"/>
        </w:rPr>
        <w:t>including</w:t>
      </w:r>
      <w:r w:rsidR="00BE2210">
        <w:rPr>
          <w:lang w:val="en-US"/>
        </w:rPr>
        <w:t xml:space="preserve"> the </w:t>
      </w:r>
      <w:r w:rsidR="009B26AF">
        <w:rPr>
          <w:lang w:val="en-US"/>
        </w:rPr>
        <w:t xml:space="preserve">status of any </w:t>
      </w:r>
      <w:r w:rsidR="00001B04">
        <w:rPr>
          <w:lang w:val="en-US"/>
        </w:rPr>
        <w:t xml:space="preserve">measurements </w:t>
      </w:r>
      <w:r w:rsidR="009B26AF">
        <w:rPr>
          <w:lang w:val="en-US"/>
        </w:rPr>
        <w:t>for case C</w:t>
      </w:r>
      <w:r w:rsidR="00001B04">
        <w:rPr>
          <w:lang w:val="en-US"/>
        </w:rPr>
        <w:t xml:space="preserve">. The source LMC </w:t>
      </w:r>
      <w:r w:rsidR="009B26AF">
        <w:rPr>
          <w:lang w:val="en-US"/>
        </w:rPr>
        <w:t xml:space="preserve">may </w:t>
      </w:r>
      <w:r w:rsidR="00001B04">
        <w:rPr>
          <w:lang w:val="en-US"/>
        </w:rPr>
        <w:t>then release all resources for the location request.</w:t>
      </w:r>
    </w:p>
    <w:p w14:paraId="276A9715" w14:textId="4E4D65DA" w:rsidR="009B26AF" w:rsidRDefault="009B26AF" w:rsidP="00A61B36">
      <w:pPr>
        <w:pStyle w:val="B1"/>
        <w:ind w:left="1420" w:hanging="852"/>
        <w:rPr>
          <w:lang w:val="en-US"/>
        </w:rPr>
      </w:pPr>
      <w:r>
        <w:rPr>
          <w:lang w:val="en-US"/>
        </w:rPr>
        <w:t xml:space="preserve">NOTE </w:t>
      </w:r>
      <w:r w:rsidR="00A61B36">
        <w:rPr>
          <w:lang w:val="en-US"/>
        </w:rPr>
        <w:t>6</w:t>
      </w:r>
      <w:r>
        <w:rPr>
          <w:lang w:val="en-US"/>
        </w:rPr>
        <w:t>:</w:t>
      </w:r>
      <w:r>
        <w:rPr>
          <w:lang w:val="en-US"/>
        </w:rPr>
        <w:tab/>
        <w:t xml:space="preserve">For case B (change of a serving LMC from the source LMC to target LMC), the </w:t>
      </w:r>
      <w:proofErr w:type="spellStart"/>
      <w:r>
        <w:rPr>
          <w:lang w:val="en-US"/>
        </w:rPr>
        <w:t>XnAP</w:t>
      </w:r>
      <w:proofErr w:type="spellEnd"/>
      <w:r>
        <w:rPr>
          <w:lang w:val="en-US"/>
        </w:rPr>
        <w:t xml:space="preserve"> Location Session Transfer message could include or be based on the </w:t>
      </w:r>
      <w:proofErr w:type="spellStart"/>
      <w:r w:rsidRPr="001216A7">
        <w:t>Nlmf_LocationContextTransfer</w:t>
      </w:r>
      <w:proofErr w:type="spellEnd"/>
      <w:r w:rsidRPr="001216A7">
        <w:t xml:space="preserve"> Request service operation</w:t>
      </w:r>
      <w:r>
        <w:rPr>
          <w:lang w:val="en-US"/>
        </w:rPr>
        <w:t xml:space="preserve"> used for a change of serving LMF in clause 6.4 of TS 23.273 [7]. In addition, an acknow</w:t>
      </w:r>
      <w:r w:rsidR="00BE2210">
        <w:rPr>
          <w:lang w:val="en-US"/>
        </w:rPr>
        <w:t>ledg</w:t>
      </w:r>
      <w:r>
        <w:rPr>
          <w:lang w:val="en-US"/>
        </w:rPr>
        <w:t xml:space="preserve">ment of this message might be returned from the target LMC to the source LMC as for the procedure in clause 6.4 in TS 23.273 [7].  </w:t>
      </w:r>
    </w:p>
    <w:p w14:paraId="0722E4BD" w14:textId="0A494BFE" w:rsidR="00001B04" w:rsidRDefault="007D08B7" w:rsidP="00001B04">
      <w:pPr>
        <w:pStyle w:val="B1"/>
        <w:rPr>
          <w:lang w:val="en-US"/>
        </w:rPr>
      </w:pPr>
      <w:r>
        <w:rPr>
          <w:lang w:val="en-US"/>
        </w:rPr>
        <w:t>17</w:t>
      </w:r>
      <w:r w:rsidR="00001B04">
        <w:rPr>
          <w:lang w:val="en-US"/>
        </w:rPr>
        <w:t>.</w:t>
      </w:r>
      <w:r w:rsidR="00001B04">
        <w:rPr>
          <w:lang w:val="en-US"/>
        </w:rPr>
        <w:tab/>
      </w:r>
      <w:r w:rsidR="00C81D95">
        <w:rPr>
          <w:lang w:val="en-US"/>
        </w:rPr>
        <w:t xml:space="preserve">[Case </w:t>
      </w:r>
      <w:r w:rsidR="009B26AF">
        <w:rPr>
          <w:lang w:val="en-US"/>
        </w:rPr>
        <w:t xml:space="preserve">B, </w:t>
      </w:r>
      <w:r w:rsidR="00C81D95">
        <w:rPr>
          <w:lang w:val="en-US"/>
        </w:rPr>
        <w:t xml:space="preserve">C] </w:t>
      </w:r>
      <w:r w:rsidR="00001B04">
        <w:rPr>
          <w:lang w:val="en-US"/>
        </w:rPr>
        <w:t xml:space="preserve">The source </w:t>
      </w:r>
      <w:proofErr w:type="spellStart"/>
      <w:r w:rsidR="00001B04">
        <w:rPr>
          <w:lang w:val="en-US"/>
        </w:rPr>
        <w:t>gNB</w:t>
      </w:r>
      <w:proofErr w:type="spellEnd"/>
      <w:r w:rsidR="00001B04">
        <w:rPr>
          <w:lang w:val="en-US"/>
        </w:rPr>
        <w:t xml:space="preserve">-CU forwards the </w:t>
      </w:r>
      <w:proofErr w:type="spellStart"/>
      <w:r w:rsidR="00001B04">
        <w:rPr>
          <w:lang w:val="en-US"/>
        </w:rPr>
        <w:t>XnAP</w:t>
      </w:r>
      <w:proofErr w:type="spellEnd"/>
      <w:r w:rsidR="00001B04">
        <w:rPr>
          <w:lang w:val="en-US"/>
        </w:rPr>
        <w:t xml:space="preserve"> Location Session Transfer message to the target </w:t>
      </w:r>
      <w:proofErr w:type="spellStart"/>
      <w:r w:rsidR="00001B04">
        <w:rPr>
          <w:lang w:val="en-US"/>
        </w:rPr>
        <w:t>gNB</w:t>
      </w:r>
      <w:proofErr w:type="spellEnd"/>
      <w:r w:rsidR="00001B04">
        <w:rPr>
          <w:lang w:val="en-US"/>
        </w:rPr>
        <w:t>-CU.</w:t>
      </w:r>
    </w:p>
    <w:p w14:paraId="60ADC9F3" w14:textId="38F5030D" w:rsidR="00001B04" w:rsidRDefault="007D08B7" w:rsidP="00001B04">
      <w:pPr>
        <w:pStyle w:val="B1"/>
        <w:rPr>
          <w:lang w:val="en-US"/>
        </w:rPr>
      </w:pPr>
      <w:r>
        <w:rPr>
          <w:lang w:val="en-US"/>
        </w:rPr>
        <w:t>18</w:t>
      </w:r>
      <w:r w:rsidR="00001B04">
        <w:rPr>
          <w:lang w:val="en-US"/>
        </w:rPr>
        <w:t xml:space="preserve">. </w:t>
      </w:r>
      <w:r w:rsidR="00C81D95">
        <w:rPr>
          <w:lang w:val="en-US"/>
        </w:rPr>
        <w:t xml:space="preserve">[Case </w:t>
      </w:r>
      <w:r w:rsidR="009B26AF">
        <w:rPr>
          <w:lang w:val="en-US"/>
        </w:rPr>
        <w:t xml:space="preserve">B, </w:t>
      </w:r>
      <w:r w:rsidR="00C81D95">
        <w:rPr>
          <w:lang w:val="en-US"/>
        </w:rPr>
        <w:t xml:space="preserve">C] </w:t>
      </w:r>
      <w:r w:rsidR="00001B04">
        <w:rPr>
          <w:lang w:val="en-US"/>
        </w:rPr>
        <w:t xml:space="preserve">The target </w:t>
      </w:r>
      <w:proofErr w:type="spellStart"/>
      <w:r w:rsidR="00001B04">
        <w:rPr>
          <w:lang w:val="en-US"/>
        </w:rPr>
        <w:t>gNB</w:t>
      </w:r>
      <w:proofErr w:type="spellEnd"/>
      <w:r w:rsidR="00001B04">
        <w:rPr>
          <w:lang w:val="en-US"/>
        </w:rPr>
        <w:t xml:space="preserve">-CU forwards the </w:t>
      </w:r>
      <w:proofErr w:type="spellStart"/>
      <w:r w:rsidR="00001B04">
        <w:rPr>
          <w:lang w:val="en-US"/>
        </w:rPr>
        <w:t>XnAP</w:t>
      </w:r>
      <w:proofErr w:type="spellEnd"/>
      <w:r w:rsidR="00001B04">
        <w:rPr>
          <w:lang w:val="en-US"/>
        </w:rPr>
        <w:t xml:space="preserve"> Location Session Transfer message to the target LMC in an F1AP transfer message.</w:t>
      </w:r>
    </w:p>
    <w:p w14:paraId="19551DE8" w14:textId="464D8C61" w:rsidR="00EA6759" w:rsidRDefault="00EA6759" w:rsidP="00A61B36">
      <w:pPr>
        <w:pStyle w:val="B1"/>
        <w:ind w:left="1420" w:hanging="852"/>
        <w:rPr>
          <w:lang w:val="en-US"/>
        </w:rPr>
      </w:pPr>
      <w:r>
        <w:rPr>
          <w:lang w:val="en-US"/>
        </w:rPr>
        <w:t xml:space="preserve">NOTE </w:t>
      </w:r>
      <w:r w:rsidR="00A61B36">
        <w:rPr>
          <w:lang w:val="en-US"/>
        </w:rPr>
        <w:t>7</w:t>
      </w:r>
      <w:r>
        <w:rPr>
          <w:lang w:val="en-US"/>
        </w:rPr>
        <w:t>:</w:t>
      </w:r>
      <w:r>
        <w:rPr>
          <w:lang w:val="en-US"/>
        </w:rPr>
        <w:tab/>
        <w:t xml:space="preserve">As an alternative, the </w:t>
      </w:r>
      <w:proofErr w:type="spellStart"/>
      <w:r>
        <w:rPr>
          <w:lang w:val="en-US"/>
        </w:rPr>
        <w:t>XnAP</w:t>
      </w:r>
      <w:proofErr w:type="spellEnd"/>
      <w:r>
        <w:rPr>
          <w:lang w:val="en-US"/>
        </w:rPr>
        <w:t xml:space="preserve"> Location Session Update message in step </w:t>
      </w:r>
      <w:r w:rsidR="00A32E6B">
        <w:rPr>
          <w:lang w:val="en-US"/>
        </w:rPr>
        <w:t>14</w:t>
      </w:r>
      <w:r>
        <w:rPr>
          <w:lang w:val="en-US"/>
        </w:rPr>
        <w:t xml:space="preserve"> and the </w:t>
      </w:r>
      <w:proofErr w:type="spellStart"/>
      <w:r>
        <w:rPr>
          <w:lang w:val="en-US"/>
        </w:rPr>
        <w:t>XnAP</w:t>
      </w:r>
      <w:proofErr w:type="spellEnd"/>
      <w:r>
        <w:rPr>
          <w:lang w:val="en-US"/>
        </w:rPr>
        <w:t xml:space="preserve"> Location Session Transfer message in steps </w:t>
      </w:r>
      <w:r w:rsidR="00A32E6B">
        <w:rPr>
          <w:lang w:val="en-US"/>
        </w:rPr>
        <w:t>16</w:t>
      </w:r>
      <w:r>
        <w:rPr>
          <w:lang w:val="en-US"/>
        </w:rPr>
        <w:t xml:space="preserve"> and </w:t>
      </w:r>
      <w:r w:rsidR="007D08B7">
        <w:rPr>
          <w:lang w:val="en-US"/>
        </w:rPr>
        <w:t>18</w:t>
      </w:r>
      <w:r>
        <w:rPr>
          <w:lang w:val="en-US"/>
        </w:rPr>
        <w:t xml:space="preserve"> can be mapped into corresponding F1AP messages which are transferred instead of these </w:t>
      </w:r>
      <w:proofErr w:type="spellStart"/>
      <w:r>
        <w:rPr>
          <w:lang w:val="en-US"/>
        </w:rPr>
        <w:t>XnAP</w:t>
      </w:r>
      <w:proofErr w:type="spellEnd"/>
      <w:r>
        <w:rPr>
          <w:lang w:val="en-US"/>
        </w:rPr>
        <w:t xml:space="preserve"> messages in these steps.</w:t>
      </w:r>
    </w:p>
    <w:p w14:paraId="1FEA4B4A" w14:textId="10A7165E" w:rsidR="00361F77" w:rsidRDefault="007D08B7" w:rsidP="00001B04">
      <w:pPr>
        <w:pStyle w:val="B1"/>
        <w:rPr>
          <w:lang w:val="en-US" w:eastAsia="zh-CN"/>
        </w:rPr>
      </w:pPr>
      <w:r>
        <w:rPr>
          <w:lang w:val="en-US"/>
        </w:rPr>
        <w:t>19</w:t>
      </w:r>
      <w:r w:rsidR="00361F77">
        <w:rPr>
          <w:lang w:val="en-US"/>
        </w:rPr>
        <w:t>-</w:t>
      </w:r>
      <w:r>
        <w:rPr>
          <w:lang w:val="en-US"/>
        </w:rPr>
        <w:t>20</w:t>
      </w:r>
      <w:r w:rsidR="00361F77">
        <w:rPr>
          <w:lang w:val="en-US"/>
        </w:rPr>
        <w:t>.</w:t>
      </w:r>
      <w:r w:rsidR="00361F77">
        <w:rPr>
          <w:lang w:val="en-US"/>
        </w:rPr>
        <w:tab/>
      </w:r>
      <w:r w:rsidR="00BE2210">
        <w:rPr>
          <w:lang w:val="en-US"/>
        </w:rPr>
        <w:t xml:space="preserve">[Case A, B, C] </w:t>
      </w:r>
      <w:r w:rsidR="00361F77">
        <w:rPr>
          <w:lang w:val="en-US"/>
        </w:rPr>
        <w:t>If an Event Report acknowledgment was no</w:t>
      </w:r>
      <w:r w:rsidR="00EA6759">
        <w:rPr>
          <w:lang w:val="en-US"/>
        </w:rPr>
        <w:t>t yet</w:t>
      </w:r>
      <w:r w:rsidR="00361F77">
        <w:rPr>
          <w:lang w:val="en-US"/>
        </w:rPr>
        <w:t xml:space="preserve"> returned to the UE, the source LMC (</w:t>
      </w:r>
      <w:r w:rsidR="00BE2210">
        <w:rPr>
          <w:lang w:val="en-US"/>
        </w:rPr>
        <w:t>Case A or C</w:t>
      </w:r>
      <w:r w:rsidR="00361F77">
        <w:rPr>
          <w:lang w:val="en-US"/>
        </w:rPr>
        <w:t>) or the target LMC (</w:t>
      </w:r>
      <w:r w:rsidR="00BE2210">
        <w:rPr>
          <w:lang w:val="en-US"/>
        </w:rPr>
        <w:t>case B or C</w:t>
      </w:r>
      <w:r w:rsidR="00361F77">
        <w:rPr>
          <w:lang w:val="en-US"/>
        </w:rPr>
        <w:t xml:space="preserve">) sends an </w:t>
      </w:r>
      <w:r w:rsidR="00EA6759">
        <w:rPr>
          <w:lang w:val="en-US"/>
        </w:rPr>
        <w:t>E</w:t>
      </w:r>
      <w:r w:rsidR="00361F77">
        <w:rPr>
          <w:lang w:val="en-US"/>
        </w:rPr>
        <w:t xml:space="preserve">vent Report acknowledgment to the </w:t>
      </w:r>
      <w:r w:rsidR="00BE2210">
        <w:rPr>
          <w:lang w:val="en-US"/>
        </w:rPr>
        <w:t xml:space="preserve">serving </w:t>
      </w:r>
      <w:proofErr w:type="spellStart"/>
      <w:r w:rsidR="00BE2210">
        <w:rPr>
          <w:lang w:val="en-US"/>
        </w:rPr>
        <w:t>gNB</w:t>
      </w:r>
      <w:proofErr w:type="spellEnd"/>
      <w:r w:rsidR="00BE2210">
        <w:rPr>
          <w:lang w:val="en-US"/>
        </w:rPr>
        <w:t xml:space="preserve">-CU (Case A or B) or the </w:t>
      </w:r>
      <w:r w:rsidR="00361F77">
        <w:rPr>
          <w:lang w:val="en-US"/>
        </w:rPr>
        <w:t xml:space="preserve">target </w:t>
      </w:r>
      <w:proofErr w:type="spellStart"/>
      <w:r w:rsidR="00361F77">
        <w:rPr>
          <w:lang w:val="en-US"/>
        </w:rPr>
        <w:t>gNB</w:t>
      </w:r>
      <w:proofErr w:type="spellEnd"/>
      <w:r w:rsidR="00361F77">
        <w:rPr>
          <w:lang w:val="en-US"/>
        </w:rPr>
        <w:t xml:space="preserve">-CU </w:t>
      </w:r>
      <w:r w:rsidR="00BE2210">
        <w:rPr>
          <w:lang w:val="en-US"/>
        </w:rPr>
        <w:t xml:space="preserve">(case C) </w:t>
      </w:r>
      <w:r w:rsidR="00361F77">
        <w:rPr>
          <w:lang w:val="en-US"/>
        </w:rPr>
        <w:t xml:space="preserve">for transfer to the UE at step </w:t>
      </w:r>
      <w:r>
        <w:rPr>
          <w:lang w:val="en-US"/>
        </w:rPr>
        <w:t>20</w:t>
      </w:r>
      <w:r w:rsidR="00361F77">
        <w:rPr>
          <w:lang w:val="en-US"/>
        </w:rPr>
        <w:t>.</w:t>
      </w:r>
      <w:r w:rsidR="00304826">
        <w:rPr>
          <w:lang w:val="en-US"/>
        </w:rPr>
        <w:t xml:space="preserve"> The Event Report acknowledgment </w:t>
      </w:r>
      <w:r w:rsidR="00304826">
        <w:rPr>
          <w:lang w:val="en-US"/>
        </w:rPr>
        <w:lastRenderedPageBreak/>
        <w:t xml:space="preserve">includes </w:t>
      </w:r>
      <w:r w:rsidR="00304826" w:rsidRPr="001216A7">
        <w:rPr>
          <w:lang w:eastAsia="zh-CN"/>
        </w:rPr>
        <w:t xml:space="preserve">a new routing identifier indicating </w:t>
      </w:r>
      <w:r w:rsidR="00304826">
        <w:rPr>
          <w:lang w:val="en-US" w:eastAsia="zh-CN"/>
        </w:rPr>
        <w:t xml:space="preserve">either the current LMC if this will act as a serving LMC </w:t>
      </w:r>
      <w:r w:rsidR="00304826" w:rsidRPr="001216A7">
        <w:rPr>
          <w:lang w:eastAsia="zh-CN"/>
        </w:rPr>
        <w:t>or a</w:t>
      </w:r>
      <w:r w:rsidR="00304826">
        <w:rPr>
          <w:lang w:val="en-US" w:eastAsia="zh-CN"/>
        </w:rPr>
        <w:t>n indication of a</w:t>
      </w:r>
      <w:r w:rsidR="00304826" w:rsidRPr="001216A7">
        <w:rPr>
          <w:lang w:eastAsia="zh-CN"/>
        </w:rPr>
        <w:t xml:space="preserve"> default (any) </w:t>
      </w:r>
      <w:r w:rsidR="00304826">
        <w:rPr>
          <w:lang w:val="en-US" w:eastAsia="zh-CN"/>
        </w:rPr>
        <w:t>LMC.</w:t>
      </w:r>
    </w:p>
    <w:p w14:paraId="0C0DF9F9" w14:textId="65292869" w:rsidR="00304826" w:rsidRPr="00304826" w:rsidRDefault="00304826" w:rsidP="00A61B36">
      <w:pPr>
        <w:pStyle w:val="B1"/>
        <w:ind w:left="1420" w:hanging="852"/>
        <w:rPr>
          <w:lang w:val="en-US"/>
        </w:rPr>
      </w:pPr>
      <w:r>
        <w:rPr>
          <w:lang w:val="en-US"/>
        </w:rPr>
        <w:t xml:space="preserve">NOTE </w:t>
      </w:r>
      <w:r w:rsidR="0095038B">
        <w:rPr>
          <w:lang w:val="en-US"/>
        </w:rPr>
        <w:t>8</w:t>
      </w:r>
      <w:r>
        <w:rPr>
          <w:lang w:val="en-US"/>
        </w:rPr>
        <w:t>:</w:t>
      </w:r>
      <w:r>
        <w:rPr>
          <w:lang w:val="en-US"/>
        </w:rPr>
        <w:tab/>
        <w:t>If the current LMC (</w:t>
      </w:r>
      <w:r w:rsidR="00615BE4">
        <w:rPr>
          <w:lang w:val="en-US"/>
        </w:rPr>
        <w:t xml:space="preserve">source LMC or target LMC) will act as serving LMC, then change of LMC due to handover to a new </w:t>
      </w:r>
      <w:proofErr w:type="spellStart"/>
      <w:r w:rsidR="00615BE4">
        <w:rPr>
          <w:lang w:val="en-US"/>
        </w:rPr>
        <w:t>gNB</w:t>
      </w:r>
      <w:proofErr w:type="spellEnd"/>
      <w:r w:rsidR="00615BE4">
        <w:rPr>
          <w:lang w:val="en-US"/>
        </w:rPr>
        <w:t xml:space="preserve"> may occur </w:t>
      </w:r>
      <w:r w:rsidR="000F64A1">
        <w:rPr>
          <w:lang w:val="en-US"/>
        </w:rPr>
        <w:t xml:space="preserve">following step </w:t>
      </w:r>
      <w:r w:rsidR="007D08B7">
        <w:rPr>
          <w:lang w:val="en-US"/>
        </w:rPr>
        <w:t>20</w:t>
      </w:r>
      <w:r w:rsidR="000F64A1">
        <w:rPr>
          <w:lang w:val="en-US"/>
        </w:rPr>
        <w:t xml:space="preserve"> </w:t>
      </w:r>
      <w:r w:rsidR="00615BE4">
        <w:rPr>
          <w:lang w:val="en-US"/>
        </w:rPr>
        <w:t>but cannot be allowed to change the serving LMC as the UE will not be aware of the change of LMC</w:t>
      </w:r>
      <w:r w:rsidR="000F64A1">
        <w:rPr>
          <w:lang w:val="en-US"/>
        </w:rPr>
        <w:t xml:space="preserve"> after step </w:t>
      </w:r>
      <w:r w:rsidR="007D08B7">
        <w:rPr>
          <w:lang w:val="en-US"/>
        </w:rPr>
        <w:t>20</w:t>
      </w:r>
      <w:r w:rsidR="00615BE4">
        <w:rPr>
          <w:lang w:val="en-US"/>
        </w:rPr>
        <w:t>.</w:t>
      </w:r>
    </w:p>
    <w:p w14:paraId="1F02727D" w14:textId="5AB63C47" w:rsidR="00EA6759" w:rsidRDefault="007D08B7" w:rsidP="00001B04">
      <w:pPr>
        <w:pStyle w:val="B1"/>
        <w:rPr>
          <w:lang w:val="en-US"/>
        </w:rPr>
      </w:pPr>
      <w:r>
        <w:rPr>
          <w:lang w:val="en-US"/>
        </w:rPr>
        <w:t>21</w:t>
      </w:r>
      <w:r w:rsidR="00EA6759">
        <w:rPr>
          <w:lang w:val="en-US"/>
        </w:rPr>
        <w:t>.</w:t>
      </w:r>
      <w:r w:rsidR="00EA6759">
        <w:rPr>
          <w:lang w:val="en-US"/>
        </w:rPr>
        <w:tab/>
      </w:r>
      <w:r w:rsidR="00BE2210">
        <w:rPr>
          <w:lang w:val="en-US"/>
        </w:rPr>
        <w:t xml:space="preserve">[Case A, B, C] </w:t>
      </w:r>
      <w:r w:rsidR="00EA6759">
        <w:rPr>
          <w:lang w:val="en-US"/>
        </w:rPr>
        <w:t xml:space="preserve">The positioning session </w:t>
      </w:r>
      <w:r w:rsidR="00BE2210">
        <w:rPr>
          <w:lang w:val="en-US"/>
        </w:rPr>
        <w:t xml:space="preserve">starts or </w:t>
      </w:r>
      <w:r w:rsidR="00EA6759">
        <w:rPr>
          <w:lang w:val="en-US"/>
        </w:rPr>
        <w:t>continues, as described in section 6.1.2, using the</w:t>
      </w:r>
      <w:r w:rsidR="00304826">
        <w:rPr>
          <w:lang w:val="en-US"/>
        </w:rPr>
        <w:t xml:space="preserve"> serving </w:t>
      </w:r>
      <w:proofErr w:type="spellStart"/>
      <w:r w:rsidR="00304826">
        <w:rPr>
          <w:lang w:val="en-US"/>
        </w:rPr>
        <w:t>gNB</w:t>
      </w:r>
      <w:proofErr w:type="spellEnd"/>
      <w:r w:rsidR="00304826">
        <w:rPr>
          <w:lang w:val="en-US"/>
        </w:rPr>
        <w:t xml:space="preserve"> (Case A or B)</w:t>
      </w:r>
      <w:r w:rsidR="00EA6759">
        <w:rPr>
          <w:lang w:val="en-US"/>
        </w:rPr>
        <w:t xml:space="preserve"> </w:t>
      </w:r>
      <w:r w:rsidR="00304826">
        <w:rPr>
          <w:lang w:val="en-US"/>
        </w:rPr>
        <w:t xml:space="preserve">or </w:t>
      </w:r>
      <w:r w:rsidR="00EA6759">
        <w:rPr>
          <w:lang w:val="en-US"/>
        </w:rPr>
        <w:t xml:space="preserve">target </w:t>
      </w:r>
      <w:proofErr w:type="spellStart"/>
      <w:r w:rsidR="00EA6759">
        <w:rPr>
          <w:lang w:val="en-US"/>
        </w:rPr>
        <w:t>gNB</w:t>
      </w:r>
      <w:proofErr w:type="spellEnd"/>
      <w:r w:rsidR="00EA6759">
        <w:rPr>
          <w:lang w:val="en-US"/>
        </w:rPr>
        <w:t xml:space="preserve"> </w:t>
      </w:r>
      <w:r w:rsidR="00304826">
        <w:rPr>
          <w:lang w:val="en-US"/>
        </w:rPr>
        <w:t xml:space="preserve">(case C) </w:t>
      </w:r>
      <w:r w:rsidR="00EA6759">
        <w:rPr>
          <w:lang w:val="en-US"/>
        </w:rPr>
        <w:t xml:space="preserve">and either the source LMC </w:t>
      </w:r>
      <w:r w:rsidR="00304826">
        <w:rPr>
          <w:lang w:val="en-US"/>
        </w:rPr>
        <w:t xml:space="preserve">(Case A or C) </w:t>
      </w:r>
      <w:r w:rsidR="00EA6759">
        <w:rPr>
          <w:lang w:val="en-US"/>
        </w:rPr>
        <w:t xml:space="preserve">or target LMC </w:t>
      </w:r>
      <w:r w:rsidR="00304826">
        <w:rPr>
          <w:lang w:val="en-US"/>
        </w:rPr>
        <w:t xml:space="preserve">(Case B or C) </w:t>
      </w:r>
      <w:r w:rsidR="00EA6759">
        <w:rPr>
          <w:lang w:val="en-US"/>
        </w:rPr>
        <w:t xml:space="preserve">to obtain a location estimate for the UE. For continuation </w:t>
      </w:r>
      <w:r w:rsidR="00304826">
        <w:rPr>
          <w:lang w:val="en-US"/>
        </w:rPr>
        <w:t xml:space="preserve">of the positioning session after handover (Case C) </w:t>
      </w:r>
      <w:r w:rsidR="00EA6759">
        <w:rPr>
          <w:lang w:val="en-US"/>
        </w:rPr>
        <w:t xml:space="preserve">by the source LMC, the target </w:t>
      </w:r>
      <w:proofErr w:type="spellStart"/>
      <w:r w:rsidR="00EA6759">
        <w:rPr>
          <w:lang w:val="en-US"/>
        </w:rPr>
        <w:t>gNB</w:t>
      </w:r>
      <w:proofErr w:type="spellEnd"/>
      <w:r w:rsidR="00EA6759">
        <w:rPr>
          <w:lang w:val="en-US"/>
        </w:rPr>
        <w:t xml:space="preserve">-CU should forward any LPP message received from the UE for this location session to the source LMC via the source </w:t>
      </w:r>
      <w:proofErr w:type="spellStart"/>
      <w:r w:rsidR="00EA6759">
        <w:rPr>
          <w:lang w:val="en-US"/>
        </w:rPr>
        <w:t>gNB</w:t>
      </w:r>
      <w:proofErr w:type="spellEnd"/>
      <w:r w:rsidR="00EA6759">
        <w:rPr>
          <w:lang w:val="en-US"/>
        </w:rPr>
        <w:t xml:space="preserve">-CU and the source LMC should send any LPP message intended for the UE to the target </w:t>
      </w:r>
      <w:proofErr w:type="spellStart"/>
      <w:r w:rsidR="00EA6759">
        <w:rPr>
          <w:lang w:val="en-US"/>
        </w:rPr>
        <w:t>gNB</w:t>
      </w:r>
      <w:proofErr w:type="spellEnd"/>
      <w:r w:rsidR="00EA6759">
        <w:rPr>
          <w:lang w:val="en-US"/>
        </w:rPr>
        <w:t xml:space="preserve">-CU via the source </w:t>
      </w:r>
      <w:proofErr w:type="spellStart"/>
      <w:r w:rsidR="00EA6759">
        <w:rPr>
          <w:lang w:val="en-US"/>
        </w:rPr>
        <w:t>gNB</w:t>
      </w:r>
      <w:proofErr w:type="spellEnd"/>
      <w:r w:rsidR="00EA6759">
        <w:rPr>
          <w:lang w:val="en-US"/>
        </w:rPr>
        <w:t xml:space="preserve">-CU for forwarding to the UE. For continuation </w:t>
      </w:r>
      <w:r w:rsidR="00304826">
        <w:rPr>
          <w:lang w:val="en-US"/>
        </w:rPr>
        <w:t xml:space="preserve">after handover </w:t>
      </w:r>
      <w:r w:rsidR="00EA6759">
        <w:rPr>
          <w:lang w:val="en-US"/>
        </w:rPr>
        <w:t xml:space="preserve">by the target LMC, the target LMC should notify any </w:t>
      </w:r>
      <w:proofErr w:type="spellStart"/>
      <w:r w:rsidR="00EA6759">
        <w:rPr>
          <w:lang w:val="en-US"/>
        </w:rPr>
        <w:t>gNB</w:t>
      </w:r>
      <w:proofErr w:type="spellEnd"/>
      <w:r w:rsidR="00EA6759">
        <w:rPr>
          <w:lang w:val="en-US"/>
        </w:rPr>
        <w:t xml:space="preserve">-DU/TRP from which UL location measurements were requested in step </w:t>
      </w:r>
      <w:r w:rsidR="00A32E6B">
        <w:rPr>
          <w:lang w:val="en-US"/>
        </w:rPr>
        <w:t>6</w:t>
      </w:r>
      <w:r w:rsidR="00EA6759">
        <w:rPr>
          <w:lang w:val="en-US"/>
        </w:rPr>
        <w:t xml:space="preserve"> but not yet received to send a location response to the target LMC (via the target </w:t>
      </w:r>
      <w:proofErr w:type="spellStart"/>
      <w:r w:rsidR="00EA6759">
        <w:rPr>
          <w:lang w:val="en-US"/>
        </w:rPr>
        <w:t>gNB</w:t>
      </w:r>
      <w:proofErr w:type="spellEnd"/>
      <w:r w:rsidR="00EA6759">
        <w:rPr>
          <w:lang w:val="en-US"/>
        </w:rPr>
        <w:t>-CU) instead of the source LMC.</w:t>
      </w:r>
    </w:p>
    <w:p w14:paraId="32732A7D" w14:textId="78CA446E" w:rsidR="00001B04" w:rsidRDefault="007D08B7" w:rsidP="00001B04">
      <w:pPr>
        <w:pStyle w:val="B1"/>
        <w:rPr>
          <w:lang w:val="en-US"/>
        </w:rPr>
      </w:pPr>
      <w:r>
        <w:rPr>
          <w:lang w:val="en-US"/>
        </w:rPr>
        <w:t>22</w:t>
      </w:r>
      <w:r w:rsidR="00001B04">
        <w:rPr>
          <w:lang w:val="en-US"/>
        </w:rPr>
        <w:t>.</w:t>
      </w:r>
      <w:r w:rsidR="00304826">
        <w:rPr>
          <w:lang w:val="en-US"/>
        </w:rPr>
        <w:t xml:space="preserve"> </w:t>
      </w:r>
      <w:r w:rsidR="00BE2210">
        <w:rPr>
          <w:lang w:val="en-US"/>
        </w:rPr>
        <w:t xml:space="preserve">[Case A, B, C] </w:t>
      </w:r>
      <w:r w:rsidR="00304826">
        <w:rPr>
          <w:lang w:val="en-US"/>
        </w:rPr>
        <w:t xml:space="preserve">The current LMC (source or target LMC) </w:t>
      </w:r>
      <w:r w:rsidR="00361F77">
        <w:rPr>
          <w:lang w:val="en-US"/>
        </w:rPr>
        <w:t>sends an Event Report</w:t>
      </w:r>
      <w:r w:rsidR="00001B04">
        <w:rPr>
          <w:lang w:val="en-US"/>
        </w:rPr>
        <w:t xml:space="preserve"> for the UE to the </w:t>
      </w:r>
      <w:r w:rsidR="00304826">
        <w:rPr>
          <w:lang w:val="en-US"/>
        </w:rPr>
        <w:t xml:space="preserve">current serving </w:t>
      </w:r>
      <w:proofErr w:type="spellStart"/>
      <w:r w:rsidR="00304826">
        <w:rPr>
          <w:lang w:val="en-US"/>
        </w:rPr>
        <w:t>gNB</w:t>
      </w:r>
      <w:proofErr w:type="spellEnd"/>
      <w:r w:rsidR="00304826">
        <w:rPr>
          <w:lang w:val="en-US"/>
        </w:rPr>
        <w:t xml:space="preserve">-CU (serving </w:t>
      </w:r>
      <w:proofErr w:type="spellStart"/>
      <w:r w:rsidR="00304826">
        <w:rPr>
          <w:lang w:val="en-US"/>
        </w:rPr>
        <w:t>gNB</w:t>
      </w:r>
      <w:proofErr w:type="spellEnd"/>
      <w:r w:rsidR="00304826">
        <w:rPr>
          <w:lang w:val="en-US"/>
        </w:rPr>
        <w:t xml:space="preserve">-CU or </w:t>
      </w:r>
      <w:r w:rsidR="00001B04">
        <w:rPr>
          <w:lang w:val="en-US"/>
        </w:rPr>
        <w:t xml:space="preserve">target </w:t>
      </w:r>
      <w:proofErr w:type="spellStart"/>
      <w:r w:rsidR="00001B04">
        <w:rPr>
          <w:lang w:val="en-US"/>
        </w:rPr>
        <w:t>gNB</w:t>
      </w:r>
      <w:proofErr w:type="spellEnd"/>
      <w:r w:rsidR="00001B04">
        <w:rPr>
          <w:lang w:val="en-US"/>
        </w:rPr>
        <w:t xml:space="preserve">-CU </w:t>
      </w:r>
      <w:r w:rsidR="00304826">
        <w:rPr>
          <w:lang w:val="en-US"/>
        </w:rPr>
        <w:t>in Figure 1</w:t>
      </w:r>
      <w:r w:rsidR="0095038B">
        <w:rPr>
          <w:lang w:val="en-US"/>
        </w:rPr>
        <w:t>8</w:t>
      </w:r>
      <w:r w:rsidR="00304826">
        <w:rPr>
          <w:lang w:val="en-US"/>
        </w:rPr>
        <w:t xml:space="preserve">). </w:t>
      </w:r>
      <w:r w:rsidR="00001B04">
        <w:rPr>
          <w:lang w:val="en-US"/>
        </w:rPr>
        <w:t xml:space="preserve">The LMC includes an indication, visible to the </w:t>
      </w:r>
      <w:r w:rsidR="00304826">
        <w:rPr>
          <w:lang w:val="en-US"/>
        </w:rPr>
        <w:t xml:space="preserve">current serving </w:t>
      </w:r>
      <w:proofErr w:type="spellStart"/>
      <w:r w:rsidR="00001B04">
        <w:rPr>
          <w:lang w:val="en-US"/>
        </w:rPr>
        <w:t>gNB</w:t>
      </w:r>
      <w:proofErr w:type="spellEnd"/>
      <w:r w:rsidR="00001B04">
        <w:rPr>
          <w:lang w:val="en-US"/>
        </w:rPr>
        <w:t>-CU, that the lo</w:t>
      </w:r>
      <w:r w:rsidR="00361F77">
        <w:rPr>
          <w:lang w:val="en-US"/>
        </w:rPr>
        <w:t>ca</w:t>
      </w:r>
      <w:r w:rsidR="00001B04">
        <w:rPr>
          <w:lang w:val="en-US"/>
        </w:rPr>
        <w:t xml:space="preserve">tion session has ended. The </w:t>
      </w:r>
      <w:r w:rsidR="00304826">
        <w:rPr>
          <w:lang w:val="en-US"/>
        </w:rPr>
        <w:t xml:space="preserve">current </w:t>
      </w:r>
      <w:r w:rsidR="00001B04">
        <w:rPr>
          <w:lang w:val="en-US"/>
        </w:rPr>
        <w:t xml:space="preserve">LMC </w:t>
      </w:r>
      <w:r w:rsidR="00361F77">
        <w:rPr>
          <w:lang w:val="en-US"/>
        </w:rPr>
        <w:t xml:space="preserve">may </w:t>
      </w:r>
      <w:r w:rsidR="00001B04">
        <w:rPr>
          <w:lang w:val="en-US"/>
        </w:rPr>
        <w:t xml:space="preserve">then release </w:t>
      </w:r>
      <w:r w:rsidR="00EA6759">
        <w:rPr>
          <w:lang w:val="en-US"/>
        </w:rPr>
        <w:t xml:space="preserve">all </w:t>
      </w:r>
      <w:r w:rsidR="00001B04">
        <w:rPr>
          <w:lang w:val="en-US"/>
        </w:rPr>
        <w:t>resources for the location session</w:t>
      </w:r>
      <w:r w:rsidR="00361F77">
        <w:rPr>
          <w:lang w:val="en-US"/>
        </w:rPr>
        <w:t xml:space="preserve"> if not acting as a serving LMC</w:t>
      </w:r>
      <w:r w:rsidR="00001B04">
        <w:rPr>
          <w:lang w:val="en-US"/>
        </w:rPr>
        <w:t>.</w:t>
      </w:r>
    </w:p>
    <w:p w14:paraId="1B02279E" w14:textId="03F9AF6B" w:rsidR="00001B04" w:rsidRDefault="00001B04" w:rsidP="00001B04">
      <w:pPr>
        <w:pStyle w:val="B1"/>
        <w:rPr>
          <w:lang w:val="en-US"/>
        </w:rPr>
      </w:pPr>
      <w:r>
        <w:rPr>
          <w:lang w:val="en-US"/>
        </w:rPr>
        <w:t xml:space="preserve"> </w:t>
      </w:r>
      <w:r w:rsidR="007D08B7">
        <w:rPr>
          <w:lang w:val="en-US"/>
        </w:rPr>
        <w:t>23</w:t>
      </w:r>
      <w:r>
        <w:rPr>
          <w:lang w:val="en-US"/>
        </w:rPr>
        <w:t>.</w:t>
      </w:r>
      <w:r w:rsidR="00615BE4">
        <w:rPr>
          <w:lang w:val="en-US"/>
        </w:rPr>
        <w:t xml:space="preserve"> </w:t>
      </w:r>
      <w:r w:rsidR="00BE2210">
        <w:rPr>
          <w:lang w:val="en-US"/>
        </w:rPr>
        <w:t xml:space="preserve">[Case A, B, C] </w:t>
      </w:r>
      <w:r>
        <w:rPr>
          <w:lang w:val="en-US"/>
        </w:rPr>
        <w:t xml:space="preserve">The </w:t>
      </w:r>
      <w:r w:rsidR="00615BE4">
        <w:rPr>
          <w:lang w:val="en-US"/>
        </w:rPr>
        <w:t xml:space="preserve">current serving </w:t>
      </w:r>
      <w:proofErr w:type="spellStart"/>
      <w:r>
        <w:rPr>
          <w:lang w:val="en-US"/>
        </w:rPr>
        <w:t>gNB</w:t>
      </w:r>
      <w:proofErr w:type="spellEnd"/>
      <w:r>
        <w:rPr>
          <w:lang w:val="en-US"/>
        </w:rPr>
        <w:t xml:space="preserve">-CU </w:t>
      </w:r>
      <w:r w:rsidR="00615BE4">
        <w:rPr>
          <w:lang w:val="en-US"/>
        </w:rPr>
        <w:t xml:space="preserve">(serving </w:t>
      </w:r>
      <w:proofErr w:type="spellStart"/>
      <w:r w:rsidR="00615BE4">
        <w:rPr>
          <w:lang w:val="en-US"/>
        </w:rPr>
        <w:t>gNB</w:t>
      </w:r>
      <w:proofErr w:type="spellEnd"/>
      <w:r w:rsidR="00615BE4">
        <w:rPr>
          <w:lang w:val="en-US"/>
        </w:rPr>
        <w:t xml:space="preserve">-CU or target </w:t>
      </w:r>
      <w:proofErr w:type="spellStart"/>
      <w:r w:rsidR="00615BE4">
        <w:rPr>
          <w:lang w:val="en-US"/>
        </w:rPr>
        <w:t>gNB</w:t>
      </w:r>
      <w:proofErr w:type="spellEnd"/>
      <w:r w:rsidR="00615BE4">
        <w:rPr>
          <w:lang w:val="en-US"/>
        </w:rPr>
        <w:t>-CU in Figure 1</w:t>
      </w:r>
      <w:r w:rsidR="0095038B">
        <w:rPr>
          <w:lang w:val="en-US"/>
        </w:rPr>
        <w:t>8</w:t>
      </w:r>
      <w:r w:rsidR="00615BE4">
        <w:rPr>
          <w:lang w:val="en-US"/>
        </w:rPr>
        <w:t xml:space="preserve">) </w:t>
      </w:r>
      <w:r>
        <w:rPr>
          <w:lang w:val="en-US"/>
        </w:rPr>
        <w:t>forwards</w:t>
      </w:r>
      <w:r w:rsidR="00361F77">
        <w:rPr>
          <w:lang w:val="en-US"/>
        </w:rPr>
        <w:t xml:space="preserve"> the Event Report</w:t>
      </w:r>
      <w:r w:rsidRPr="00CF79B5">
        <w:rPr>
          <w:lang w:val="en-US"/>
        </w:rPr>
        <w:t xml:space="preserve"> </w:t>
      </w:r>
      <w:r>
        <w:rPr>
          <w:lang w:val="en-US"/>
        </w:rPr>
        <w:t>to the AMF inside an NGAP UL Transfer message</w:t>
      </w:r>
      <w:r w:rsidR="00361F77">
        <w:rPr>
          <w:lang w:val="en-US"/>
        </w:rPr>
        <w:t xml:space="preserve"> for o</w:t>
      </w:r>
      <w:r w:rsidR="00615BE4">
        <w:rPr>
          <w:lang w:val="en-US"/>
        </w:rPr>
        <w:t>n</w:t>
      </w:r>
      <w:r w:rsidR="00361F77">
        <w:rPr>
          <w:lang w:val="en-US"/>
        </w:rPr>
        <w:t>ward transfer to the (H-)GMLC and external client</w:t>
      </w:r>
      <w:r>
        <w:rPr>
          <w:lang w:val="en-US"/>
        </w:rPr>
        <w:t xml:space="preserve">. The </w:t>
      </w:r>
      <w:r w:rsidR="00615BE4">
        <w:rPr>
          <w:lang w:val="en-US"/>
        </w:rPr>
        <w:t xml:space="preserve">currents serving </w:t>
      </w:r>
      <w:proofErr w:type="spellStart"/>
      <w:r>
        <w:rPr>
          <w:lang w:val="en-US"/>
        </w:rPr>
        <w:t>gNB</w:t>
      </w:r>
      <w:proofErr w:type="spellEnd"/>
      <w:r>
        <w:rPr>
          <w:lang w:val="en-US"/>
        </w:rPr>
        <w:t xml:space="preserve">-CU then deletes the location session information stored at step </w:t>
      </w:r>
      <w:r w:rsidR="00CB3888">
        <w:rPr>
          <w:lang w:val="en-US"/>
        </w:rPr>
        <w:t xml:space="preserve">3 or step </w:t>
      </w:r>
      <w:r w:rsidR="00A32E6B">
        <w:rPr>
          <w:lang w:val="en-US"/>
        </w:rPr>
        <w:t>9</w:t>
      </w:r>
      <w:r>
        <w:rPr>
          <w:lang w:val="en-US"/>
        </w:rPr>
        <w:t>.</w:t>
      </w:r>
    </w:p>
    <w:p w14:paraId="3442A206" w14:textId="5B0F593E" w:rsidR="00615BE4" w:rsidRDefault="00615BE4" w:rsidP="00615BE4">
      <w:pPr>
        <w:pStyle w:val="B1"/>
        <w:ind w:left="0" w:firstLine="0"/>
        <w:rPr>
          <w:lang w:val="en-US"/>
        </w:rPr>
      </w:pPr>
      <w:r>
        <w:rPr>
          <w:lang w:val="en-US"/>
        </w:rPr>
        <w:t xml:space="preserve">The procedure in steps </w:t>
      </w:r>
      <w:r w:rsidR="00A32E6B">
        <w:rPr>
          <w:lang w:val="en-US"/>
        </w:rPr>
        <w:t>6</w:t>
      </w:r>
      <w:r>
        <w:rPr>
          <w:lang w:val="en-US"/>
        </w:rPr>
        <w:t>-</w:t>
      </w:r>
      <w:r w:rsidR="007D08B7">
        <w:rPr>
          <w:lang w:val="en-US"/>
        </w:rPr>
        <w:t>18</w:t>
      </w:r>
      <w:r>
        <w:rPr>
          <w:lang w:val="en-US"/>
        </w:rPr>
        <w:t xml:space="preserve"> in Figure 1</w:t>
      </w:r>
      <w:r w:rsidR="0095038B">
        <w:rPr>
          <w:lang w:val="en-US"/>
        </w:rPr>
        <w:t>8</w:t>
      </w:r>
      <w:r>
        <w:rPr>
          <w:lang w:val="en-US"/>
        </w:rPr>
        <w:t xml:space="preserve"> is also valid for further handovers from the initial (or most recent) target </w:t>
      </w:r>
      <w:proofErr w:type="spellStart"/>
      <w:r>
        <w:rPr>
          <w:lang w:val="en-US"/>
        </w:rPr>
        <w:t>gNB</w:t>
      </w:r>
      <w:proofErr w:type="spellEnd"/>
      <w:r>
        <w:rPr>
          <w:lang w:val="en-US"/>
        </w:rPr>
        <w:t xml:space="preserve"> to additional target </w:t>
      </w:r>
      <w:proofErr w:type="spellStart"/>
      <w:r>
        <w:rPr>
          <w:lang w:val="en-US"/>
        </w:rPr>
        <w:t>gNBs</w:t>
      </w:r>
      <w:proofErr w:type="spellEnd"/>
      <w:r>
        <w:rPr>
          <w:lang w:val="en-US"/>
        </w:rPr>
        <w:t xml:space="preserve">. In this case, the serving </w:t>
      </w:r>
      <w:proofErr w:type="spellStart"/>
      <w:r>
        <w:rPr>
          <w:lang w:val="en-US"/>
        </w:rPr>
        <w:t>gNB</w:t>
      </w:r>
      <w:proofErr w:type="spellEnd"/>
      <w:r>
        <w:rPr>
          <w:lang w:val="en-US"/>
        </w:rPr>
        <w:t>-CU and source LMC in Figure 1</w:t>
      </w:r>
      <w:r w:rsidR="0095038B">
        <w:rPr>
          <w:lang w:val="en-US"/>
        </w:rPr>
        <w:t>8</w:t>
      </w:r>
      <w:r>
        <w:rPr>
          <w:lang w:val="en-US"/>
        </w:rPr>
        <w:t xml:space="preserve"> correspond, respectively, to the serving </w:t>
      </w:r>
      <w:proofErr w:type="spellStart"/>
      <w:r>
        <w:rPr>
          <w:lang w:val="en-US"/>
        </w:rPr>
        <w:t>gNB</w:t>
      </w:r>
      <w:proofErr w:type="spellEnd"/>
      <w:r>
        <w:rPr>
          <w:lang w:val="en-US"/>
        </w:rPr>
        <w:t xml:space="preserve">-CU and LMC prior to handover, and the target </w:t>
      </w:r>
      <w:proofErr w:type="spellStart"/>
      <w:r>
        <w:rPr>
          <w:lang w:val="en-US"/>
        </w:rPr>
        <w:t>gNB</w:t>
      </w:r>
      <w:proofErr w:type="spellEnd"/>
      <w:r>
        <w:rPr>
          <w:lang w:val="en-US"/>
        </w:rPr>
        <w:t xml:space="preserve">-CU and target LMC (when there is a change of LMC) correspond, respectively, to the new serving </w:t>
      </w:r>
      <w:proofErr w:type="spellStart"/>
      <w:r>
        <w:rPr>
          <w:lang w:val="en-US"/>
        </w:rPr>
        <w:t>gNB</w:t>
      </w:r>
      <w:proofErr w:type="spellEnd"/>
      <w:r>
        <w:rPr>
          <w:lang w:val="en-US"/>
        </w:rPr>
        <w:t xml:space="preserve">-CU and new LMC after handover. </w:t>
      </w:r>
    </w:p>
    <w:p w14:paraId="34EFA142" w14:textId="29B12C52" w:rsidR="00CE2024" w:rsidRDefault="00CE2024" w:rsidP="00CE2024">
      <w:pPr>
        <w:pStyle w:val="Heading2"/>
      </w:pPr>
      <w:r>
        <w:t>7.3</w:t>
      </w:r>
      <w:r>
        <w:tab/>
        <w:t>Simplification of Mobility Procedures</w:t>
      </w:r>
    </w:p>
    <w:p w14:paraId="70101B2E" w14:textId="76DF7371" w:rsidR="00CE2024" w:rsidRDefault="00CE2024" w:rsidP="00CE2024">
      <w:pPr>
        <w:pStyle w:val="B1"/>
        <w:ind w:left="0" w:firstLine="0"/>
        <w:rPr>
          <w:lang w:val="en-US"/>
        </w:rPr>
      </w:pPr>
      <w:r>
        <w:rPr>
          <w:lang w:val="en-US"/>
        </w:rPr>
        <w:t xml:space="preserve">The procedures described in sections 7.1 and 7.2 can be simplified by not changing an LMC </w:t>
      </w:r>
      <w:r w:rsidR="00B30DCF">
        <w:rPr>
          <w:lang w:val="en-US"/>
        </w:rPr>
        <w:t xml:space="preserve">following </w:t>
      </w:r>
      <w:r>
        <w:rPr>
          <w:lang w:val="en-US"/>
        </w:rPr>
        <w:t xml:space="preserve">handover of a UE while a positioning session is ongoing. A positioning session would typically take less than 30 seconds (e.g. which is the maximum time allowed </w:t>
      </w:r>
      <w:r w:rsidR="00B30DCF">
        <w:rPr>
          <w:lang w:val="en-US"/>
        </w:rPr>
        <w:t xml:space="preserve">for </w:t>
      </w:r>
      <w:r>
        <w:rPr>
          <w:lang w:val="en-US"/>
        </w:rPr>
        <w:t xml:space="preserve">location of an E911 call in the US) and for low latency user cases would only </w:t>
      </w:r>
      <w:r w:rsidR="00B30DCF">
        <w:rPr>
          <w:lang w:val="en-US"/>
        </w:rPr>
        <w:t xml:space="preserve">take </w:t>
      </w:r>
      <w:r>
        <w:rPr>
          <w:lang w:val="en-US"/>
        </w:rPr>
        <w:t>a few seconds or less than one second. This has two implications. First, handover will be a rare event with more than one handover e</w:t>
      </w:r>
      <w:r w:rsidR="00B30DCF">
        <w:rPr>
          <w:lang w:val="en-US"/>
        </w:rPr>
        <w:t>x</w:t>
      </w:r>
      <w:r>
        <w:rPr>
          <w:lang w:val="en-US"/>
        </w:rPr>
        <w:t>tremely rare</w:t>
      </w:r>
      <w:r w:rsidR="00D445B3">
        <w:rPr>
          <w:lang w:val="en-US"/>
        </w:rPr>
        <w:t>.</w:t>
      </w:r>
      <w:r>
        <w:rPr>
          <w:lang w:val="en-US"/>
        </w:rPr>
        <w:t xml:space="preserve"> Second, the UE will not have moved very far (e.g. at 100 kph, a UE would move 833 meters in 30 seconds and 56 meters in 2 seconds). </w:t>
      </w:r>
      <w:r w:rsidR="00084C21">
        <w:rPr>
          <w:lang w:val="en-US"/>
        </w:rPr>
        <w:t xml:space="preserve">Thus, although an LMC might have to request additional UL or DL measurements applicable to a new serving cell for the UE, it seems unlikely that an LMC would not have connectivity to any new neighbor </w:t>
      </w:r>
      <w:proofErr w:type="spellStart"/>
      <w:r w:rsidR="00084C21">
        <w:rPr>
          <w:lang w:val="en-US"/>
        </w:rPr>
        <w:t>gNBs</w:t>
      </w:r>
      <w:proofErr w:type="spellEnd"/>
      <w:r w:rsidR="00084C21">
        <w:rPr>
          <w:lang w:val="en-US"/>
        </w:rPr>
        <w:t xml:space="preserve"> needed to support these </w:t>
      </w:r>
      <w:r w:rsidR="00B30DCF">
        <w:rPr>
          <w:lang w:val="en-US"/>
        </w:rPr>
        <w:t xml:space="preserve">new measurements </w:t>
      </w:r>
      <w:r w:rsidR="00084C21">
        <w:rPr>
          <w:lang w:val="en-US"/>
        </w:rPr>
        <w:t>or would not be configured with</w:t>
      </w:r>
      <w:r w:rsidR="00571B90">
        <w:rPr>
          <w:lang w:val="en-US"/>
        </w:rPr>
        <w:t>,</w:t>
      </w:r>
      <w:r w:rsidR="00084C21">
        <w:rPr>
          <w:lang w:val="en-US"/>
        </w:rPr>
        <w:t xml:space="preserve"> or not have access to</w:t>
      </w:r>
      <w:r w:rsidR="00571B90">
        <w:rPr>
          <w:lang w:val="en-US"/>
        </w:rPr>
        <w:t>,</w:t>
      </w:r>
      <w:r w:rsidR="00084C21">
        <w:rPr>
          <w:lang w:val="en-US"/>
        </w:rPr>
        <w:t xml:space="preserve"> associated assistance data to enable UE location determination from the new measurements.</w:t>
      </w:r>
    </w:p>
    <w:p w14:paraId="2747BB45" w14:textId="10881BB2" w:rsidR="00084C21" w:rsidRDefault="00084C21" w:rsidP="00CE2024">
      <w:pPr>
        <w:pStyle w:val="B1"/>
        <w:ind w:left="0" w:firstLine="0"/>
        <w:rPr>
          <w:lang w:val="en-US"/>
        </w:rPr>
      </w:pPr>
      <w:r>
        <w:rPr>
          <w:lang w:val="en-US"/>
        </w:rPr>
        <w:t>If a change of LMC is not supported following a handover of a UE during a positioning session, the procedure in Figure 1</w:t>
      </w:r>
      <w:r w:rsidR="00D445B3">
        <w:rPr>
          <w:lang w:val="en-US"/>
        </w:rPr>
        <w:t>7</w:t>
      </w:r>
      <w:r>
        <w:rPr>
          <w:lang w:val="en-US"/>
        </w:rPr>
        <w:t xml:space="preserve"> can be simplified by removing steps </w:t>
      </w:r>
      <w:r w:rsidR="00A32E6B">
        <w:rPr>
          <w:lang w:val="en-US"/>
        </w:rPr>
        <w:t>7</w:t>
      </w:r>
      <w:r>
        <w:rPr>
          <w:lang w:val="en-US"/>
        </w:rPr>
        <w:t xml:space="preserve">, </w:t>
      </w:r>
      <w:r w:rsidR="00A32E6B">
        <w:rPr>
          <w:lang w:val="en-US"/>
        </w:rPr>
        <w:t>13</w:t>
      </w:r>
      <w:r>
        <w:rPr>
          <w:lang w:val="en-US"/>
        </w:rPr>
        <w:t xml:space="preserve">, </w:t>
      </w:r>
      <w:r w:rsidR="00A32E6B">
        <w:rPr>
          <w:lang w:val="en-US"/>
        </w:rPr>
        <w:t>14</w:t>
      </w:r>
      <w:r>
        <w:rPr>
          <w:lang w:val="en-US"/>
        </w:rPr>
        <w:t xml:space="preserve"> and 17b. Similarly, the procedure in Figure 1</w:t>
      </w:r>
      <w:r w:rsidR="00D445B3">
        <w:rPr>
          <w:lang w:val="en-US"/>
        </w:rPr>
        <w:t>8</w:t>
      </w:r>
      <w:r>
        <w:rPr>
          <w:lang w:val="en-US"/>
        </w:rPr>
        <w:t xml:space="preserve"> can be simplified by removing step </w:t>
      </w:r>
      <w:r w:rsidR="00A32E6B">
        <w:rPr>
          <w:lang w:val="en-US"/>
        </w:rPr>
        <w:t>10</w:t>
      </w:r>
      <w:r>
        <w:rPr>
          <w:lang w:val="en-US"/>
        </w:rPr>
        <w:t xml:space="preserve">, steps </w:t>
      </w:r>
      <w:r w:rsidR="00A32E6B">
        <w:rPr>
          <w:lang w:val="en-US"/>
        </w:rPr>
        <w:t>16</w:t>
      </w:r>
      <w:r>
        <w:rPr>
          <w:lang w:val="en-US"/>
        </w:rPr>
        <w:t>-</w:t>
      </w:r>
      <w:r w:rsidR="007D08B7">
        <w:rPr>
          <w:lang w:val="en-US"/>
        </w:rPr>
        <w:t>18</w:t>
      </w:r>
      <w:r w:rsidR="00B30DCF">
        <w:rPr>
          <w:lang w:val="en-US"/>
        </w:rPr>
        <w:t xml:space="preserve"> </w:t>
      </w:r>
      <w:r>
        <w:rPr>
          <w:lang w:val="en-US"/>
        </w:rPr>
        <w:t xml:space="preserve">for case </w:t>
      </w:r>
      <w:r w:rsidR="00B30DCF">
        <w:rPr>
          <w:lang w:val="en-US"/>
        </w:rPr>
        <w:t xml:space="preserve">C and steps </w:t>
      </w:r>
      <w:r w:rsidR="007D08B7">
        <w:rPr>
          <w:lang w:val="en-US"/>
        </w:rPr>
        <w:t>19</w:t>
      </w:r>
      <w:r w:rsidR="00B30DCF">
        <w:rPr>
          <w:lang w:val="en-US"/>
        </w:rPr>
        <w:t xml:space="preserve">b and </w:t>
      </w:r>
      <w:r w:rsidR="007D08B7">
        <w:rPr>
          <w:lang w:val="en-US"/>
        </w:rPr>
        <w:t>22</w:t>
      </w:r>
      <w:r w:rsidR="00B30DCF">
        <w:rPr>
          <w:lang w:val="en-US"/>
        </w:rPr>
        <w:t>b.</w:t>
      </w:r>
    </w:p>
    <w:p w14:paraId="32F78FCF" w14:textId="6A7B42E5" w:rsidR="006D2EC6" w:rsidRDefault="006D2EC6" w:rsidP="006D2EC6">
      <w:pPr>
        <w:pStyle w:val="Heading2"/>
      </w:pPr>
      <w:r>
        <w:t>7.</w:t>
      </w:r>
      <w:r w:rsidR="00367BF4">
        <w:t>4</w:t>
      </w:r>
      <w:r>
        <w:tab/>
      </w:r>
      <w:r w:rsidR="00367BF4">
        <w:t>N2 Based Handover</w:t>
      </w:r>
      <w:r>
        <w:t xml:space="preserve"> </w:t>
      </w:r>
    </w:p>
    <w:p w14:paraId="465D97F5" w14:textId="509B26AC" w:rsidR="00D70A6C" w:rsidRDefault="006D2EC6" w:rsidP="006D2EC6">
      <w:pPr>
        <w:pStyle w:val="B1"/>
        <w:ind w:left="0" w:firstLine="0"/>
        <w:rPr>
          <w:lang w:val="en-US"/>
        </w:rPr>
      </w:pPr>
      <w:r>
        <w:rPr>
          <w:lang w:val="en-US"/>
        </w:rPr>
        <w:t xml:space="preserve">The procedures described in sections 7.1 and 7.2 </w:t>
      </w:r>
      <w:r w:rsidR="00367BF4">
        <w:rPr>
          <w:lang w:val="en-US"/>
        </w:rPr>
        <w:t xml:space="preserve">assume that UE handover is </w:t>
      </w:r>
      <w:proofErr w:type="spellStart"/>
      <w:r w:rsidR="00367BF4">
        <w:rPr>
          <w:lang w:val="en-US"/>
        </w:rPr>
        <w:t>Xn</w:t>
      </w:r>
      <w:proofErr w:type="spellEnd"/>
      <w:r w:rsidR="00367BF4">
        <w:rPr>
          <w:lang w:val="en-US"/>
        </w:rPr>
        <w:t xml:space="preserve"> based. For N2 based handover of a UE as </w:t>
      </w:r>
      <w:r w:rsidR="00EC17D2">
        <w:rPr>
          <w:lang w:val="en-US"/>
        </w:rPr>
        <w:t>described</w:t>
      </w:r>
      <w:r w:rsidR="00367BF4">
        <w:rPr>
          <w:lang w:val="en-US"/>
        </w:rPr>
        <w:t xml:space="preserve"> in clause 4.9.1.3 of TS 23.502 [10], the source </w:t>
      </w:r>
      <w:proofErr w:type="spellStart"/>
      <w:r w:rsidR="00367BF4">
        <w:rPr>
          <w:lang w:val="en-US"/>
        </w:rPr>
        <w:t>gNB</w:t>
      </w:r>
      <w:proofErr w:type="spellEnd"/>
      <w:r w:rsidR="00367BF4">
        <w:rPr>
          <w:lang w:val="en-US"/>
        </w:rPr>
        <w:t xml:space="preserve"> can be configured with information indicating whether </w:t>
      </w:r>
      <w:r w:rsidR="00571B90">
        <w:rPr>
          <w:lang w:val="en-US"/>
        </w:rPr>
        <w:t>any</w:t>
      </w:r>
      <w:r w:rsidR="00367BF4">
        <w:rPr>
          <w:lang w:val="en-US"/>
        </w:rPr>
        <w:t xml:space="preserve"> location session can continue or needs to be aborted</w:t>
      </w:r>
      <w:r w:rsidR="00D445B3">
        <w:rPr>
          <w:lang w:val="en-US"/>
        </w:rPr>
        <w:t>.</w:t>
      </w:r>
      <w:r w:rsidR="00367BF4">
        <w:rPr>
          <w:lang w:val="en-US"/>
        </w:rPr>
        <w:t xml:space="preserve"> Aborting the location session would be required if there is no </w:t>
      </w:r>
      <w:proofErr w:type="spellStart"/>
      <w:r w:rsidR="00367BF4">
        <w:rPr>
          <w:lang w:val="en-US"/>
        </w:rPr>
        <w:t>Xn</w:t>
      </w:r>
      <w:proofErr w:type="spellEnd"/>
      <w:r w:rsidR="00367BF4">
        <w:rPr>
          <w:lang w:val="en-US"/>
        </w:rPr>
        <w:t xml:space="preserve"> connectivity (direct or indirect) between the source </w:t>
      </w:r>
      <w:proofErr w:type="spellStart"/>
      <w:r w:rsidR="00367BF4">
        <w:rPr>
          <w:lang w:val="en-US"/>
        </w:rPr>
        <w:t>gNB</w:t>
      </w:r>
      <w:proofErr w:type="spellEnd"/>
      <w:r w:rsidR="00367BF4">
        <w:rPr>
          <w:lang w:val="en-US"/>
        </w:rPr>
        <w:t xml:space="preserve"> and the new target </w:t>
      </w:r>
      <w:proofErr w:type="spellStart"/>
      <w:r w:rsidR="00367BF4">
        <w:rPr>
          <w:lang w:val="en-US"/>
        </w:rPr>
        <w:t>gNB</w:t>
      </w:r>
      <w:proofErr w:type="spellEnd"/>
      <w:r w:rsidR="00367BF4">
        <w:rPr>
          <w:lang w:val="en-US"/>
        </w:rPr>
        <w:t xml:space="preserve"> or if the current serving AMF for an immediate location request (NI-LR, MT-LR or MO-LR) needs to change. A change of serving AMF also causes aborting of a request for an immediate location when an LMF is used, so aborting </w:t>
      </w:r>
      <w:r w:rsidR="00571B90">
        <w:rPr>
          <w:lang w:val="en-US"/>
        </w:rPr>
        <w:t xml:space="preserve">location </w:t>
      </w:r>
      <w:r w:rsidR="00367BF4">
        <w:rPr>
          <w:lang w:val="en-US"/>
        </w:rPr>
        <w:t xml:space="preserve">for an LMC need not degrade service compared to use of an LMF if there is extensive NG-RAN </w:t>
      </w:r>
      <w:proofErr w:type="spellStart"/>
      <w:r w:rsidR="00367BF4">
        <w:rPr>
          <w:lang w:val="en-US"/>
        </w:rPr>
        <w:t>Xn</w:t>
      </w:r>
      <w:proofErr w:type="spellEnd"/>
      <w:r w:rsidR="00367BF4">
        <w:rPr>
          <w:lang w:val="en-US"/>
        </w:rPr>
        <w:t xml:space="preserve"> interconnectivity.</w:t>
      </w:r>
    </w:p>
    <w:p w14:paraId="59DEB2D8" w14:textId="2CF980E8" w:rsidR="00367BF4" w:rsidRDefault="00D70A6C" w:rsidP="006D2EC6">
      <w:pPr>
        <w:pStyle w:val="B1"/>
        <w:ind w:left="0" w:firstLine="0"/>
        <w:rPr>
          <w:lang w:val="en-US"/>
        </w:rPr>
      </w:pPr>
      <w:r>
        <w:rPr>
          <w:lang w:val="en-US"/>
        </w:rPr>
        <w:t xml:space="preserve">If the source </w:t>
      </w:r>
      <w:proofErr w:type="spellStart"/>
      <w:r>
        <w:rPr>
          <w:lang w:val="en-US"/>
        </w:rPr>
        <w:t>gNB</w:t>
      </w:r>
      <w:proofErr w:type="spellEnd"/>
      <w:r>
        <w:rPr>
          <w:lang w:val="en-US"/>
        </w:rPr>
        <w:t xml:space="preserve"> decides to continue the location session (and assuming there is NG-RAN </w:t>
      </w:r>
      <w:proofErr w:type="spellStart"/>
      <w:r>
        <w:rPr>
          <w:lang w:val="en-US"/>
        </w:rPr>
        <w:t>Xn</w:t>
      </w:r>
      <w:proofErr w:type="spellEnd"/>
      <w:r>
        <w:rPr>
          <w:lang w:val="en-US"/>
        </w:rPr>
        <w:t xml:space="preserve"> interconnectivity  between the source and target </w:t>
      </w:r>
      <w:proofErr w:type="spellStart"/>
      <w:r>
        <w:rPr>
          <w:lang w:val="en-US"/>
        </w:rPr>
        <w:t>gNBs</w:t>
      </w:r>
      <w:proofErr w:type="spellEnd"/>
      <w:r>
        <w:rPr>
          <w:lang w:val="en-US"/>
        </w:rPr>
        <w:t>), the procedures in Figures 1</w:t>
      </w:r>
      <w:r w:rsidR="00D445B3">
        <w:rPr>
          <w:lang w:val="en-US"/>
        </w:rPr>
        <w:t>7</w:t>
      </w:r>
      <w:r>
        <w:rPr>
          <w:lang w:val="en-US"/>
        </w:rPr>
        <w:t xml:space="preserve"> and 1</w:t>
      </w:r>
      <w:r w:rsidR="00D445B3">
        <w:rPr>
          <w:lang w:val="en-US"/>
        </w:rPr>
        <w:t>8</w:t>
      </w:r>
      <w:r>
        <w:rPr>
          <w:lang w:val="en-US"/>
        </w:rPr>
        <w:t xml:space="preserve"> can continue to be used with one difference. The difference is that the location session information sent to the target </w:t>
      </w:r>
      <w:proofErr w:type="spellStart"/>
      <w:r>
        <w:rPr>
          <w:lang w:val="en-US"/>
        </w:rPr>
        <w:t>gN</w:t>
      </w:r>
      <w:r w:rsidR="00EC17D2">
        <w:rPr>
          <w:lang w:val="en-US"/>
        </w:rPr>
        <w:t>B</w:t>
      </w:r>
      <w:proofErr w:type="spellEnd"/>
      <w:r>
        <w:rPr>
          <w:lang w:val="en-US"/>
        </w:rPr>
        <w:t>-CU at step 6 in Figure 1</w:t>
      </w:r>
      <w:r w:rsidR="00D445B3">
        <w:rPr>
          <w:lang w:val="en-US"/>
        </w:rPr>
        <w:t>7</w:t>
      </w:r>
      <w:r>
        <w:rPr>
          <w:lang w:val="en-US"/>
        </w:rPr>
        <w:t xml:space="preserve"> or at step </w:t>
      </w:r>
      <w:r w:rsidR="00A32E6B">
        <w:rPr>
          <w:lang w:val="en-US"/>
        </w:rPr>
        <w:t>8</w:t>
      </w:r>
      <w:r>
        <w:rPr>
          <w:lang w:val="en-US"/>
        </w:rPr>
        <w:t xml:space="preserve"> in Figure 1</w:t>
      </w:r>
      <w:r w:rsidR="00D445B3">
        <w:rPr>
          <w:lang w:val="en-US"/>
        </w:rPr>
        <w:t>8</w:t>
      </w:r>
      <w:r>
        <w:rPr>
          <w:lang w:val="en-US"/>
        </w:rPr>
        <w:t xml:space="preserve"> would be included as part of the </w:t>
      </w:r>
      <w:r w:rsidRPr="00D70A6C">
        <w:rPr>
          <w:lang w:val="en-US"/>
        </w:rPr>
        <w:t>Source to Target transparent container</w:t>
      </w:r>
      <w:r>
        <w:rPr>
          <w:lang w:val="en-US"/>
        </w:rPr>
        <w:t xml:space="preserve"> fo</w:t>
      </w:r>
      <w:r w:rsidR="00EC17D2">
        <w:rPr>
          <w:lang w:val="en-US"/>
        </w:rPr>
        <w:t>r</w:t>
      </w:r>
      <w:r>
        <w:rPr>
          <w:lang w:val="en-US"/>
        </w:rPr>
        <w:t xml:space="preserve"> step 1 of the procedure in clause 4.9.1.3.2 in TS 23.502 [10]. </w:t>
      </w:r>
    </w:p>
    <w:p w14:paraId="5DD8DFCC" w14:textId="1F585BD6" w:rsidR="006C4012" w:rsidRPr="001216A7" w:rsidRDefault="00D70A6C" w:rsidP="00571B90">
      <w:pPr>
        <w:pStyle w:val="B1"/>
        <w:ind w:left="0" w:firstLine="0"/>
        <w:rPr>
          <w:lang w:eastAsia="zh-CN"/>
        </w:rPr>
      </w:pPr>
      <w:r>
        <w:rPr>
          <w:lang w:val="en-US"/>
        </w:rPr>
        <w:lastRenderedPageBreak/>
        <w:t xml:space="preserve">If the source </w:t>
      </w:r>
      <w:proofErr w:type="spellStart"/>
      <w:r>
        <w:rPr>
          <w:lang w:val="en-US"/>
        </w:rPr>
        <w:t>gNB</w:t>
      </w:r>
      <w:proofErr w:type="spellEnd"/>
      <w:r>
        <w:rPr>
          <w:lang w:val="en-US"/>
        </w:rPr>
        <w:t xml:space="preserve"> decides to abort the location session,</w:t>
      </w:r>
      <w:r w:rsidR="00F16F4E">
        <w:rPr>
          <w:lang w:val="en-US"/>
        </w:rPr>
        <w:t xml:space="preserve"> an abort message can be sent to the current LMC and the current LMC may then abort positioning and return whatever location estimate for the </w:t>
      </w:r>
      <w:r w:rsidR="00571B90">
        <w:rPr>
          <w:lang w:val="en-US"/>
        </w:rPr>
        <w:t xml:space="preserve">target </w:t>
      </w:r>
      <w:r w:rsidR="00F16F4E">
        <w:rPr>
          <w:lang w:val="en-US"/>
        </w:rPr>
        <w:t xml:space="preserve">UE is available to the source </w:t>
      </w:r>
      <w:proofErr w:type="spellStart"/>
      <w:r w:rsidR="00F16F4E">
        <w:rPr>
          <w:lang w:val="en-US"/>
        </w:rPr>
        <w:t>gNB</w:t>
      </w:r>
      <w:proofErr w:type="spellEnd"/>
      <w:r w:rsidR="00F16F4E">
        <w:rPr>
          <w:lang w:val="en-US"/>
        </w:rPr>
        <w:t xml:space="preserve"> for </w:t>
      </w:r>
      <w:r w:rsidR="00EC17D2">
        <w:rPr>
          <w:lang w:val="en-US"/>
        </w:rPr>
        <w:t>forwarding</w:t>
      </w:r>
      <w:r w:rsidR="00F16F4E">
        <w:rPr>
          <w:lang w:val="en-US"/>
        </w:rPr>
        <w:t xml:space="preserve"> to the current serving AMF. If the source AMF does not change, an NI-LR, MT-LR or MO-LR request can then be completed by the AMF. If the source AMF changes as a result of the handover, the source AMF may itself abort the location request before receiving a location estimate from the source </w:t>
      </w:r>
      <w:proofErr w:type="spellStart"/>
      <w:r w:rsidR="00F16F4E">
        <w:rPr>
          <w:lang w:val="en-US"/>
        </w:rPr>
        <w:t>gNB</w:t>
      </w:r>
      <w:proofErr w:type="spellEnd"/>
      <w:r w:rsidR="00F16F4E">
        <w:rPr>
          <w:lang w:val="en-US"/>
        </w:rPr>
        <w:t xml:space="preserve"> or may wait for the location estimate if there is time (depending on how fast the handover proceeds).</w:t>
      </w:r>
      <w:r w:rsidR="006C4012" w:rsidRPr="006C4012">
        <w:rPr>
          <w:lang w:eastAsia="zh-CN"/>
        </w:rPr>
        <w:t xml:space="preserve"> </w:t>
      </w:r>
    </w:p>
    <w:p w14:paraId="640E7C36" w14:textId="682B5802" w:rsidR="006C4012" w:rsidRDefault="006C4012" w:rsidP="006C4012">
      <w:pPr>
        <w:pStyle w:val="Heading1"/>
      </w:pPr>
      <w:r>
        <w:t>8.</w:t>
      </w:r>
      <w:r>
        <w:tab/>
        <w:t xml:space="preserve">Security and Privacy </w:t>
      </w:r>
    </w:p>
    <w:p w14:paraId="1AC01210" w14:textId="5F6EDB77" w:rsidR="006C4012" w:rsidRDefault="006C4012" w:rsidP="006C4012">
      <w:pPr>
        <w:pStyle w:val="Heading2"/>
      </w:pPr>
      <w:r>
        <w:t>8.1</w:t>
      </w:r>
      <w:r>
        <w:tab/>
        <w:t xml:space="preserve">Privacy </w:t>
      </w:r>
    </w:p>
    <w:p w14:paraId="64C4A4C2" w14:textId="648AF3B4" w:rsidR="00D70A6C" w:rsidRDefault="006C4012" w:rsidP="006C4012">
      <w:pPr>
        <w:pStyle w:val="B1"/>
        <w:ind w:left="0" w:firstLine="0"/>
        <w:rPr>
          <w:lang w:val="en-US"/>
        </w:rPr>
      </w:pPr>
      <w:r>
        <w:rPr>
          <w:lang w:val="en-US"/>
        </w:rPr>
        <w:t xml:space="preserve">As described in TS 23.273 [7], support of location privacy for a target UE is a 5GC function supported by UE subscription data in the UDM, verification and enforcement of privacy by an NEF or GMLC and, when subscribed, notification and verification of privacy with a target UE prior to returning </w:t>
      </w:r>
      <w:r w:rsidR="00EC17D2">
        <w:rPr>
          <w:lang w:val="en-US"/>
        </w:rPr>
        <w:t>location</w:t>
      </w:r>
      <w:r>
        <w:rPr>
          <w:lang w:val="en-US"/>
        </w:rPr>
        <w:t xml:space="preserve"> information to an external client or AF. These functions are not restricted or impacted by using an LMC in the NG-RAN to locate a target UE instead of an LMF in the 5GC. For example, the procedures described here for location of a target UE using an LMC include steps for supporting privacy as follows:</w:t>
      </w:r>
    </w:p>
    <w:p w14:paraId="3BCFF770" w14:textId="7D58A012" w:rsidR="006C4012" w:rsidRDefault="006C4012" w:rsidP="006C4012">
      <w:pPr>
        <w:pStyle w:val="B1"/>
        <w:ind w:left="0" w:firstLine="0"/>
        <w:rPr>
          <w:lang w:val="en-US"/>
        </w:rPr>
      </w:pPr>
      <w:r>
        <w:rPr>
          <w:lang w:val="en-US"/>
        </w:rPr>
        <w:tab/>
        <w:t>-</w:t>
      </w:r>
      <w:r>
        <w:rPr>
          <w:lang w:val="en-US"/>
        </w:rPr>
        <w:tab/>
        <w:t xml:space="preserve">MT-LR for immediate location: </w:t>
      </w:r>
      <w:r w:rsidR="00F54DF2">
        <w:rPr>
          <w:lang w:val="en-US"/>
        </w:rPr>
        <w:t>steps 1, 3 and 8 in section 6.1.1</w:t>
      </w:r>
    </w:p>
    <w:p w14:paraId="4C01BEA9" w14:textId="5FB1ABC1" w:rsidR="00F54DF2" w:rsidRDefault="00F54DF2" w:rsidP="006C4012">
      <w:pPr>
        <w:pStyle w:val="B1"/>
        <w:ind w:left="0" w:firstLine="0"/>
        <w:rPr>
          <w:lang w:val="en-US"/>
        </w:rPr>
      </w:pPr>
      <w:r>
        <w:rPr>
          <w:lang w:val="en-US"/>
        </w:rPr>
        <w:tab/>
        <w:t>-</w:t>
      </w:r>
      <w:r>
        <w:rPr>
          <w:lang w:val="en-US"/>
        </w:rPr>
        <w:tab/>
      </w:r>
      <w:r w:rsidR="001F7F7C">
        <w:rPr>
          <w:lang w:val="en-US"/>
        </w:rPr>
        <w:t xml:space="preserve">MT-LR for </w:t>
      </w:r>
      <w:r w:rsidR="00EC17D2">
        <w:rPr>
          <w:lang w:val="en-US"/>
        </w:rPr>
        <w:t>deferred</w:t>
      </w:r>
      <w:r w:rsidR="001F7F7C">
        <w:rPr>
          <w:lang w:val="en-US"/>
        </w:rPr>
        <w:t xml:space="preserve"> location: steps 1, 5 and 19 in section 6.4</w:t>
      </w:r>
    </w:p>
    <w:p w14:paraId="2C3BD968" w14:textId="634447A7" w:rsidR="001F7F7C" w:rsidRDefault="001F7F7C" w:rsidP="001F7F7C">
      <w:pPr>
        <w:pStyle w:val="Heading2"/>
      </w:pPr>
      <w:r>
        <w:t>8.2</w:t>
      </w:r>
      <w:r>
        <w:tab/>
        <w:t xml:space="preserve">Security </w:t>
      </w:r>
    </w:p>
    <w:p w14:paraId="4EB08A54" w14:textId="43B937B8" w:rsidR="001F7F7C" w:rsidRDefault="001F7F7C" w:rsidP="001F7F7C">
      <w:pPr>
        <w:pStyle w:val="B1"/>
        <w:ind w:left="0" w:firstLine="0"/>
        <w:rPr>
          <w:lang w:val="en-US"/>
        </w:rPr>
      </w:pPr>
      <w:r>
        <w:rPr>
          <w:lang w:val="en-US"/>
        </w:rPr>
        <w:t>When an LMF is used to support location of a target UE as defined in TS 23.273 [7], LPP and SS messages exchanged between the target UE and either the serving AMF or LMF to support the location would be security protected by ciphering at the NAS level and possibly AS level.</w:t>
      </w:r>
    </w:p>
    <w:p w14:paraId="68593313" w14:textId="015A38DE" w:rsidR="00AD5850" w:rsidRDefault="001F7F7C" w:rsidP="00AD5850">
      <w:pPr>
        <w:pStyle w:val="B1"/>
        <w:ind w:left="0" w:firstLine="0"/>
        <w:rPr>
          <w:lang w:val="en-US"/>
        </w:rPr>
      </w:pPr>
      <w:r>
        <w:rPr>
          <w:lang w:val="en-US"/>
        </w:rPr>
        <w:t xml:space="preserve">When an LMC in the NG-RAN is used to support location of a target UE as described here, LPP and SS messages exchanged between the target UE and the LMC to support the location would be security protected by ciphering at the AS level provided these are sent after AS security has been activated by the serving </w:t>
      </w:r>
      <w:proofErr w:type="spellStart"/>
      <w:r>
        <w:rPr>
          <w:lang w:val="en-US"/>
        </w:rPr>
        <w:t>gNB</w:t>
      </w:r>
      <w:proofErr w:type="spellEnd"/>
      <w:r>
        <w:rPr>
          <w:lang w:val="en-US"/>
        </w:rPr>
        <w:t>.</w:t>
      </w:r>
      <w:r w:rsidR="00AD5850" w:rsidRPr="00AD5850">
        <w:rPr>
          <w:lang w:val="en-US"/>
        </w:rPr>
        <w:t xml:space="preserve"> </w:t>
      </w:r>
      <w:r w:rsidR="00AD5850">
        <w:rPr>
          <w:lang w:val="en-US"/>
        </w:rPr>
        <w:t xml:space="preserve">For a UE transitioning from CM-IDLE state to CM-CONNECTED state, AS security can be activated after the serving </w:t>
      </w:r>
      <w:proofErr w:type="spellStart"/>
      <w:r w:rsidR="00AD5850">
        <w:rPr>
          <w:lang w:val="en-US"/>
        </w:rPr>
        <w:t>gNB</w:t>
      </w:r>
      <w:proofErr w:type="spellEnd"/>
      <w:r w:rsidR="00AD5850">
        <w:rPr>
          <w:lang w:val="en-US"/>
        </w:rPr>
        <w:t xml:space="preserve"> receives an NGAP Initial Context </w:t>
      </w:r>
      <w:r w:rsidR="00B6419D">
        <w:rPr>
          <w:lang w:val="en-US"/>
        </w:rPr>
        <w:t xml:space="preserve">Setup Request </w:t>
      </w:r>
      <w:r w:rsidR="00AD5850">
        <w:rPr>
          <w:lang w:val="en-US"/>
        </w:rPr>
        <w:t xml:space="preserve">message from the serving AMF, as </w:t>
      </w:r>
      <w:r w:rsidR="00EC17D2">
        <w:rPr>
          <w:lang w:val="en-US"/>
        </w:rPr>
        <w:t>described</w:t>
      </w:r>
      <w:r w:rsidR="00AD5850">
        <w:rPr>
          <w:lang w:val="en-US"/>
        </w:rPr>
        <w:t xml:space="preserve"> in TS 38.300 [21] and 38.413 [11]. This occurs as part of a UE Triggered service request or Network Triggered service request as defined in TS 23.502 [10] after the UE has entered RRC Connected state and has sent a NAS Service Request to the serving AMF.</w:t>
      </w:r>
      <w:r w:rsidR="00AD5850" w:rsidRPr="00AD5850">
        <w:rPr>
          <w:lang w:val="en-US"/>
        </w:rPr>
        <w:t xml:space="preserve"> </w:t>
      </w:r>
      <w:r w:rsidR="00AD5850">
        <w:rPr>
          <w:lang w:val="en-US"/>
        </w:rPr>
        <w:t xml:space="preserve">AS ciphering can also remain active if the serving </w:t>
      </w:r>
      <w:proofErr w:type="spellStart"/>
      <w:r w:rsidR="00AD5850">
        <w:rPr>
          <w:lang w:val="en-US"/>
        </w:rPr>
        <w:t>gNB</w:t>
      </w:r>
      <w:proofErr w:type="spellEnd"/>
      <w:r w:rsidR="00AD5850">
        <w:rPr>
          <w:lang w:val="en-US"/>
        </w:rPr>
        <w:t xml:space="preserve"> maintains the UE in RRC and CM CONNECTED states for the duration of the location session (e.g. due to being aware of the start and end of the location session</w:t>
      </w:r>
      <w:r w:rsidR="00B6419D">
        <w:rPr>
          <w:lang w:val="en-US"/>
        </w:rPr>
        <w:t xml:space="preserve"> as described in sections 7.1 and 7.2</w:t>
      </w:r>
      <w:r w:rsidR="00AD5850">
        <w:rPr>
          <w:lang w:val="en-US"/>
        </w:rPr>
        <w:t>).</w:t>
      </w:r>
    </w:p>
    <w:p w14:paraId="765BB523" w14:textId="7AD3114E" w:rsidR="00F6457D" w:rsidRDefault="00AD5850" w:rsidP="001F7F7C">
      <w:pPr>
        <w:pStyle w:val="B1"/>
        <w:ind w:left="0" w:firstLine="0"/>
        <w:rPr>
          <w:lang w:val="en-US"/>
        </w:rPr>
      </w:pPr>
      <w:r>
        <w:rPr>
          <w:lang w:val="en-US"/>
        </w:rPr>
        <w:t>For the MT-LR, NI-LR</w:t>
      </w:r>
      <w:r w:rsidR="00B6419D">
        <w:rPr>
          <w:lang w:val="en-US"/>
        </w:rPr>
        <w:t xml:space="preserve"> and</w:t>
      </w:r>
      <w:r>
        <w:rPr>
          <w:lang w:val="en-US"/>
        </w:rPr>
        <w:t xml:space="preserve"> MO-LR procedures described here in sections 6.1 and 6.3 and </w:t>
      </w:r>
      <w:r w:rsidR="00CC479A">
        <w:rPr>
          <w:lang w:val="en-US"/>
        </w:rPr>
        <w:t xml:space="preserve">for </w:t>
      </w:r>
      <w:r>
        <w:rPr>
          <w:lang w:val="en-US"/>
        </w:rPr>
        <w:t xml:space="preserve">the initial activation of a deferred </w:t>
      </w:r>
      <w:r w:rsidR="00B6419D">
        <w:rPr>
          <w:lang w:val="en-US"/>
        </w:rPr>
        <w:t xml:space="preserve">MT-LR </w:t>
      </w:r>
      <w:r>
        <w:rPr>
          <w:lang w:val="en-US"/>
        </w:rPr>
        <w:t>for steps 1-12 in section 6.4</w:t>
      </w:r>
      <w:r w:rsidR="00CC479A">
        <w:rPr>
          <w:lang w:val="en-US"/>
        </w:rPr>
        <w:t xml:space="preserve">, the signaling between the UE and LMC occurs after a UE Triggered </w:t>
      </w:r>
      <w:r w:rsidR="00B6419D">
        <w:rPr>
          <w:lang w:val="en-US"/>
        </w:rPr>
        <w:t>S</w:t>
      </w:r>
      <w:r w:rsidR="00CC479A">
        <w:rPr>
          <w:lang w:val="en-US"/>
        </w:rPr>
        <w:t xml:space="preserve">ervice </w:t>
      </w:r>
      <w:r w:rsidR="00B6419D">
        <w:rPr>
          <w:lang w:val="en-US"/>
        </w:rPr>
        <w:t>R</w:t>
      </w:r>
      <w:r w:rsidR="00CC479A">
        <w:rPr>
          <w:lang w:val="en-US"/>
        </w:rPr>
        <w:t xml:space="preserve">equest or Network Triggered </w:t>
      </w:r>
      <w:r w:rsidR="00B6419D">
        <w:rPr>
          <w:lang w:val="en-US"/>
        </w:rPr>
        <w:t>S</w:t>
      </w:r>
      <w:r w:rsidR="00CC479A">
        <w:rPr>
          <w:lang w:val="en-US"/>
        </w:rPr>
        <w:t xml:space="preserve">ervice </w:t>
      </w:r>
      <w:r w:rsidR="00B6419D">
        <w:rPr>
          <w:lang w:val="en-US"/>
        </w:rPr>
        <w:t>R</w:t>
      </w:r>
      <w:r w:rsidR="00CC479A">
        <w:rPr>
          <w:lang w:val="en-US"/>
        </w:rPr>
        <w:t>equest has occurred, so AS security would be active. For RAN initiated location as described here in section 6.</w:t>
      </w:r>
      <w:r w:rsidR="00C8424C">
        <w:rPr>
          <w:lang w:val="en-US"/>
        </w:rPr>
        <w:t>2</w:t>
      </w:r>
      <w:r w:rsidR="00CC479A">
        <w:rPr>
          <w:lang w:val="en-US"/>
        </w:rPr>
        <w:t xml:space="preserve">, the serving </w:t>
      </w:r>
      <w:proofErr w:type="spellStart"/>
      <w:r w:rsidR="00CC479A">
        <w:rPr>
          <w:lang w:val="en-US"/>
        </w:rPr>
        <w:t>gNB</w:t>
      </w:r>
      <w:proofErr w:type="spellEnd"/>
      <w:r w:rsidR="00CC479A">
        <w:rPr>
          <w:lang w:val="en-US"/>
        </w:rPr>
        <w:t xml:space="preserve"> can also restrict use to cases where AS security is already active (which should cover almost all instances where a UE location is needed). </w:t>
      </w:r>
      <w:r w:rsidR="00141926">
        <w:rPr>
          <w:lang w:val="en-US"/>
        </w:rPr>
        <w:t xml:space="preserve">For sending event reports for a deferred MT-LR for periodic or triggered location and for subsequent </w:t>
      </w:r>
      <w:r w:rsidR="00EC17D2">
        <w:rPr>
          <w:lang w:val="en-US"/>
        </w:rPr>
        <w:t>return</w:t>
      </w:r>
      <w:r w:rsidR="00141926">
        <w:rPr>
          <w:lang w:val="en-US"/>
        </w:rPr>
        <w:t xml:space="preserve"> of an </w:t>
      </w:r>
      <w:r w:rsidR="00B6419D">
        <w:rPr>
          <w:lang w:val="en-US"/>
        </w:rPr>
        <w:t>e</w:t>
      </w:r>
      <w:r w:rsidR="00141926">
        <w:rPr>
          <w:lang w:val="en-US"/>
        </w:rPr>
        <w:t xml:space="preserve">vent </w:t>
      </w:r>
      <w:r w:rsidR="00B6419D">
        <w:rPr>
          <w:lang w:val="en-US"/>
        </w:rPr>
        <w:t>r</w:t>
      </w:r>
      <w:r w:rsidR="00141926">
        <w:rPr>
          <w:lang w:val="en-US"/>
        </w:rPr>
        <w:t xml:space="preserve">eport </w:t>
      </w:r>
      <w:r w:rsidR="00EC17D2">
        <w:rPr>
          <w:lang w:val="en-US"/>
        </w:rPr>
        <w:t>acknowledgment</w:t>
      </w:r>
      <w:r w:rsidR="00141926">
        <w:rPr>
          <w:lang w:val="en-US"/>
        </w:rPr>
        <w:t xml:space="preserve"> and possible position</w:t>
      </w:r>
      <w:r w:rsidR="00B6419D">
        <w:rPr>
          <w:lang w:val="en-US"/>
        </w:rPr>
        <w:t>ing</w:t>
      </w:r>
      <w:r w:rsidR="00141926">
        <w:rPr>
          <w:lang w:val="en-US"/>
        </w:rPr>
        <w:t xml:space="preserve"> of the UE as described for steps 16-18 in </w:t>
      </w:r>
      <w:r w:rsidR="00EC17D2">
        <w:rPr>
          <w:lang w:val="en-US"/>
        </w:rPr>
        <w:t>section</w:t>
      </w:r>
      <w:r w:rsidR="00141926">
        <w:rPr>
          <w:lang w:val="en-US"/>
        </w:rPr>
        <w:t xml:space="preserve"> 6.4, AS security would be active if the UE is already in CM CONNECTED state prior to steps 16-18</w:t>
      </w:r>
      <w:r w:rsidR="00B6419D">
        <w:rPr>
          <w:lang w:val="en-US"/>
        </w:rPr>
        <w:t>, e.g.</w:t>
      </w:r>
      <w:r w:rsidR="00141926">
        <w:rPr>
          <w:lang w:val="en-US"/>
        </w:rPr>
        <w:t xml:space="preserve"> by </w:t>
      </w:r>
      <w:r w:rsidR="00EC17D2">
        <w:rPr>
          <w:lang w:val="en-US"/>
        </w:rPr>
        <w:t>performing</w:t>
      </w:r>
      <w:r w:rsidR="00141926">
        <w:rPr>
          <w:lang w:val="en-US"/>
        </w:rPr>
        <w:t xml:space="preserve"> a UE Triggered </w:t>
      </w:r>
      <w:r w:rsidR="00EC17D2">
        <w:rPr>
          <w:lang w:val="en-US"/>
        </w:rPr>
        <w:t>Service</w:t>
      </w:r>
      <w:r w:rsidR="00141926">
        <w:rPr>
          <w:lang w:val="en-US"/>
        </w:rPr>
        <w:t xml:space="preserve"> Request in addition to </w:t>
      </w:r>
      <w:r w:rsidR="00EC17D2">
        <w:rPr>
          <w:lang w:val="en-US"/>
        </w:rPr>
        <w:t>establishing</w:t>
      </w:r>
      <w:r w:rsidR="00141926">
        <w:rPr>
          <w:lang w:val="en-US"/>
        </w:rPr>
        <w:t xml:space="preserve"> an RRC Connection at </w:t>
      </w:r>
      <w:r w:rsidR="00F6457D">
        <w:rPr>
          <w:lang w:val="en-US"/>
        </w:rPr>
        <w:t xml:space="preserve">step 15 in section 6.4. The UE Triggered </w:t>
      </w:r>
      <w:r w:rsidR="00EC17D2">
        <w:rPr>
          <w:lang w:val="en-US"/>
        </w:rPr>
        <w:t>Service</w:t>
      </w:r>
      <w:r w:rsidR="00F6457D">
        <w:rPr>
          <w:lang w:val="en-US"/>
        </w:rPr>
        <w:t xml:space="preserve"> </w:t>
      </w:r>
      <w:r w:rsidR="00EC17D2">
        <w:rPr>
          <w:lang w:val="en-US"/>
        </w:rPr>
        <w:t>Request</w:t>
      </w:r>
      <w:r w:rsidR="00F6457D">
        <w:rPr>
          <w:lang w:val="en-US"/>
        </w:rPr>
        <w:t xml:space="preserve"> is </w:t>
      </w:r>
      <w:r w:rsidR="00EC17D2">
        <w:rPr>
          <w:lang w:val="en-US"/>
        </w:rPr>
        <w:t>required</w:t>
      </w:r>
      <w:r w:rsidR="00F6457D">
        <w:rPr>
          <w:lang w:val="en-US"/>
        </w:rPr>
        <w:t xml:space="preserve"> for event reporting for triggered or periodic location using an LMF as described in clause 6.3.1 in TS 23.273 [7]</w:t>
      </w:r>
      <w:r w:rsidR="00B6419D">
        <w:rPr>
          <w:lang w:val="en-US"/>
        </w:rPr>
        <w:t>,</w:t>
      </w:r>
      <w:r w:rsidR="00F6457D">
        <w:rPr>
          <w:lang w:val="en-US"/>
        </w:rPr>
        <w:t xml:space="preserve"> so us</w:t>
      </w:r>
      <w:r w:rsidR="0001022A">
        <w:rPr>
          <w:lang w:val="en-US"/>
        </w:rPr>
        <w:t>age</w:t>
      </w:r>
      <w:r w:rsidR="00F6457D">
        <w:rPr>
          <w:lang w:val="en-US"/>
        </w:rPr>
        <w:t xml:space="preserve"> of </w:t>
      </w:r>
      <w:r w:rsidR="0001022A">
        <w:rPr>
          <w:lang w:val="en-US"/>
        </w:rPr>
        <w:t xml:space="preserve">this for </w:t>
      </w:r>
      <w:r w:rsidR="00F6457D">
        <w:rPr>
          <w:lang w:val="en-US"/>
        </w:rPr>
        <w:t xml:space="preserve">an LMC would not </w:t>
      </w:r>
      <w:r w:rsidR="00EC17D2">
        <w:rPr>
          <w:lang w:val="en-US"/>
        </w:rPr>
        <w:t>introduce</w:t>
      </w:r>
      <w:r w:rsidR="00F6457D">
        <w:rPr>
          <w:lang w:val="en-US"/>
        </w:rPr>
        <w:t xml:space="preserve"> extra signalling overhead compared </w:t>
      </w:r>
      <w:r w:rsidR="00EC17D2">
        <w:rPr>
          <w:lang w:val="en-US"/>
        </w:rPr>
        <w:t>to</w:t>
      </w:r>
      <w:r w:rsidR="00F6457D">
        <w:rPr>
          <w:lang w:val="en-US"/>
        </w:rPr>
        <w:t xml:space="preserve"> use of an LMF. </w:t>
      </w:r>
      <w:r w:rsidR="0001022A">
        <w:rPr>
          <w:lang w:val="en-US"/>
        </w:rPr>
        <w:t xml:space="preserve">However, </w:t>
      </w:r>
      <w:r w:rsidR="00F6457D">
        <w:rPr>
          <w:lang w:val="en-US"/>
        </w:rPr>
        <w:t>this is not desirable as the LMC is intended to reduce signalli</w:t>
      </w:r>
      <w:r w:rsidR="00EC17D2">
        <w:rPr>
          <w:lang w:val="en-US"/>
        </w:rPr>
        <w:t>n</w:t>
      </w:r>
      <w:r w:rsidR="00F6457D">
        <w:rPr>
          <w:lang w:val="en-US"/>
        </w:rPr>
        <w:t>g</w:t>
      </w:r>
      <w:r w:rsidR="00EC17D2">
        <w:rPr>
          <w:lang w:val="en-US"/>
        </w:rPr>
        <w:t xml:space="preserve"> </w:t>
      </w:r>
      <w:r w:rsidR="00F6457D">
        <w:rPr>
          <w:lang w:val="en-US"/>
        </w:rPr>
        <w:t xml:space="preserve">and </w:t>
      </w:r>
      <w:r w:rsidR="00EC17D2">
        <w:rPr>
          <w:lang w:val="en-US"/>
        </w:rPr>
        <w:t>associated</w:t>
      </w:r>
      <w:r w:rsidR="00F6457D">
        <w:rPr>
          <w:lang w:val="en-US"/>
        </w:rPr>
        <w:t xml:space="preserve"> latency. </w:t>
      </w:r>
    </w:p>
    <w:p w14:paraId="535DAC1E" w14:textId="7C4487FE" w:rsidR="00FD1F1D" w:rsidRDefault="00F6457D" w:rsidP="001F7F7C">
      <w:pPr>
        <w:pStyle w:val="B1"/>
        <w:ind w:left="0" w:firstLine="0"/>
        <w:rPr>
          <w:lang w:val="en-US"/>
        </w:rPr>
      </w:pPr>
      <w:r>
        <w:rPr>
          <w:lang w:val="en-US"/>
        </w:rPr>
        <w:t xml:space="preserve">One way to avoid the extra overhead of a complete UE Triggered Service </w:t>
      </w:r>
      <w:r w:rsidR="00EC17D2">
        <w:rPr>
          <w:lang w:val="en-US"/>
        </w:rPr>
        <w:t>Request</w:t>
      </w:r>
      <w:r>
        <w:rPr>
          <w:lang w:val="en-US"/>
        </w:rPr>
        <w:t xml:space="preserve"> </w:t>
      </w:r>
      <w:r w:rsidR="0001022A">
        <w:rPr>
          <w:lang w:val="en-US"/>
        </w:rPr>
        <w:t xml:space="preserve">for event reporting for periodic or triggered location </w:t>
      </w:r>
      <w:r>
        <w:rPr>
          <w:lang w:val="en-US"/>
        </w:rPr>
        <w:t>would be to maintain the UE in RRC INACTIVE state when not otherwise reporting events or engag</w:t>
      </w:r>
      <w:r w:rsidR="0001022A">
        <w:rPr>
          <w:lang w:val="en-US"/>
        </w:rPr>
        <w:t>ed</w:t>
      </w:r>
      <w:r>
        <w:rPr>
          <w:lang w:val="en-US"/>
        </w:rPr>
        <w:t xml:space="preserve"> in other signalling or data transfer activity. This</w:t>
      </w:r>
      <w:r w:rsidR="0001022A">
        <w:rPr>
          <w:lang w:val="en-US"/>
        </w:rPr>
        <w:t xml:space="preserve"> would</w:t>
      </w:r>
      <w:r>
        <w:rPr>
          <w:lang w:val="en-US"/>
        </w:rPr>
        <w:t xml:space="preserve"> allow a more efficient </w:t>
      </w:r>
      <w:r w:rsidR="00EC17D2">
        <w:rPr>
          <w:lang w:val="en-US"/>
        </w:rPr>
        <w:t>transition</w:t>
      </w:r>
      <w:r>
        <w:rPr>
          <w:lang w:val="en-US"/>
        </w:rPr>
        <w:t xml:space="preserve"> into RRC and CM CONNECTED states with AS security as </w:t>
      </w:r>
      <w:r w:rsidR="00EC17D2">
        <w:rPr>
          <w:lang w:val="en-US"/>
        </w:rPr>
        <w:t>described</w:t>
      </w:r>
      <w:r>
        <w:rPr>
          <w:lang w:val="en-US"/>
        </w:rPr>
        <w:t xml:space="preserve"> in TS 38.300 [21]. The serving </w:t>
      </w:r>
      <w:proofErr w:type="spellStart"/>
      <w:r>
        <w:rPr>
          <w:lang w:val="en-US"/>
        </w:rPr>
        <w:t>gNB</w:t>
      </w:r>
      <w:proofErr w:type="spellEnd"/>
      <w:r>
        <w:rPr>
          <w:lang w:val="en-US"/>
        </w:rPr>
        <w:t xml:space="preserve">, being </w:t>
      </w:r>
      <w:r w:rsidR="008757BE">
        <w:rPr>
          <w:lang w:val="en-US"/>
        </w:rPr>
        <w:t xml:space="preserve">initially </w:t>
      </w:r>
      <w:r>
        <w:rPr>
          <w:lang w:val="en-US"/>
        </w:rPr>
        <w:t xml:space="preserve">aware of the periodic </w:t>
      </w:r>
      <w:r w:rsidR="008757BE">
        <w:rPr>
          <w:lang w:val="en-US"/>
        </w:rPr>
        <w:t xml:space="preserve">or triggered location session (e.g. as described in section 7.2) or being informed about </w:t>
      </w:r>
      <w:r w:rsidR="00EC17D2">
        <w:rPr>
          <w:lang w:val="en-US"/>
        </w:rPr>
        <w:t>this</w:t>
      </w:r>
      <w:r w:rsidR="008757BE">
        <w:rPr>
          <w:lang w:val="en-US"/>
        </w:rPr>
        <w:t xml:space="preserve"> by the initial serving AMF</w:t>
      </w:r>
      <w:r w:rsidR="0001022A">
        <w:rPr>
          <w:lang w:val="en-US"/>
        </w:rPr>
        <w:t>,</w:t>
      </w:r>
      <w:r w:rsidR="008757BE">
        <w:rPr>
          <w:lang w:val="en-US"/>
        </w:rPr>
        <w:t xml:space="preserve"> could retain </w:t>
      </w:r>
      <w:r w:rsidR="00EC17D2">
        <w:rPr>
          <w:lang w:val="en-US"/>
        </w:rPr>
        <w:t>information</w:t>
      </w:r>
      <w:r w:rsidR="008757BE">
        <w:rPr>
          <w:lang w:val="en-US"/>
        </w:rPr>
        <w:t xml:space="preserve"> indicating a preference for the </w:t>
      </w:r>
      <w:r w:rsidR="00EC17D2">
        <w:rPr>
          <w:lang w:val="en-US"/>
        </w:rPr>
        <w:t>target</w:t>
      </w:r>
      <w:r w:rsidR="008757BE">
        <w:rPr>
          <w:lang w:val="en-US"/>
        </w:rPr>
        <w:t xml:space="preserve"> UE to use RRC INACTIVE state rather than RRC IDLE state.</w:t>
      </w:r>
    </w:p>
    <w:p w14:paraId="75F0DD57" w14:textId="0E4BD30D" w:rsidR="00F6457D" w:rsidRDefault="008757BE" w:rsidP="001F7F7C">
      <w:pPr>
        <w:pStyle w:val="B1"/>
        <w:ind w:left="0" w:firstLine="0"/>
        <w:rPr>
          <w:lang w:val="en-US"/>
        </w:rPr>
      </w:pPr>
      <w:r>
        <w:rPr>
          <w:lang w:val="en-US"/>
        </w:rPr>
        <w:lastRenderedPageBreak/>
        <w:t xml:space="preserve">If the UE does transition into RRC IDLE state between consecutive </w:t>
      </w:r>
      <w:r w:rsidR="00EC17D2">
        <w:rPr>
          <w:lang w:val="en-US"/>
        </w:rPr>
        <w:t>event</w:t>
      </w:r>
      <w:r>
        <w:rPr>
          <w:lang w:val="en-US"/>
        </w:rPr>
        <w:t xml:space="preserve"> reports and does not perform a full UE Triggered </w:t>
      </w:r>
      <w:r w:rsidR="00EC17D2">
        <w:rPr>
          <w:lang w:val="en-US"/>
        </w:rPr>
        <w:t>Service</w:t>
      </w:r>
      <w:r>
        <w:rPr>
          <w:lang w:val="en-US"/>
        </w:rPr>
        <w:t xml:space="preserve"> Request before sending the next event report as </w:t>
      </w:r>
      <w:r w:rsidR="00EC17D2">
        <w:rPr>
          <w:lang w:val="en-US"/>
        </w:rPr>
        <w:t>discussed</w:t>
      </w:r>
      <w:r>
        <w:rPr>
          <w:lang w:val="en-US"/>
        </w:rPr>
        <w:t xml:space="preserve"> above, then </w:t>
      </w:r>
      <w:r w:rsidR="00F6457D">
        <w:rPr>
          <w:lang w:val="en-US"/>
        </w:rPr>
        <w:t xml:space="preserve">sending </w:t>
      </w:r>
      <w:r>
        <w:rPr>
          <w:lang w:val="en-US"/>
        </w:rPr>
        <w:t xml:space="preserve">of the </w:t>
      </w:r>
      <w:r w:rsidR="00F6457D">
        <w:rPr>
          <w:lang w:val="en-US"/>
        </w:rPr>
        <w:t>event report</w:t>
      </w:r>
      <w:r>
        <w:rPr>
          <w:lang w:val="en-US"/>
        </w:rPr>
        <w:t xml:space="preserve">, the event report </w:t>
      </w:r>
      <w:r w:rsidR="00EC17D2">
        <w:rPr>
          <w:lang w:val="en-US"/>
        </w:rPr>
        <w:t>acknowledgment</w:t>
      </w:r>
      <w:r w:rsidR="00F6457D">
        <w:rPr>
          <w:lang w:val="en-US"/>
        </w:rPr>
        <w:t xml:space="preserve"> and </w:t>
      </w:r>
      <w:r>
        <w:rPr>
          <w:lang w:val="en-US"/>
        </w:rPr>
        <w:t xml:space="preserve">any </w:t>
      </w:r>
      <w:r w:rsidR="00F6457D">
        <w:rPr>
          <w:lang w:val="en-US"/>
        </w:rPr>
        <w:t>positioning</w:t>
      </w:r>
      <w:r>
        <w:rPr>
          <w:lang w:val="en-US"/>
        </w:rPr>
        <w:t xml:space="preserve"> messages </w:t>
      </w:r>
      <w:r w:rsidR="00F6457D">
        <w:rPr>
          <w:lang w:val="en-US"/>
        </w:rPr>
        <w:t xml:space="preserve">at steps 16-18 in section 6.4 </w:t>
      </w:r>
      <w:r w:rsidR="0001022A">
        <w:rPr>
          <w:lang w:val="en-US"/>
        </w:rPr>
        <w:t xml:space="preserve">would </w:t>
      </w:r>
      <w:r>
        <w:rPr>
          <w:lang w:val="en-US"/>
        </w:rPr>
        <w:t xml:space="preserve">not be protected by AS security. To provide security for this case, </w:t>
      </w:r>
      <w:r w:rsidR="00EC17D2">
        <w:rPr>
          <w:lang w:val="en-US"/>
        </w:rPr>
        <w:t xml:space="preserve">messages transferred between the target UE and </w:t>
      </w:r>
      <w:r>
        <w:rPr>
          <w:lang w:val="en-US"/>
        </w:rPr>
        <w:t>LMC</w:t>
      </w:r>
      <w:r w:rsidR="00EC17D2">
        <w:rPr>
          <w:lang w:val="en-US"/>
        </w:rPr>
        <w:t xml:space="preserve"> might be ciphered according to security information stored in the UE and LMC when the deferred periodic or triggered location was first activated. For example, the LMC might transfer a ciphering key to the UE at step 9 in section 6.4 </w:t>
      </w:r>
      <w:r w:rsidR="0001022A">
        <w:rPr>
          <w:lang w:val="en-US"/>
        </w:rPr>
        <w:t xml:space="preserve">(while AS security is still active) </w:t>
      </w:r>
      <w:r w:rsidR="00EC17D2">
        <w:rPr>
          <w:lang w:val="en-US"/>
        </w:rPr>
        <w:t>which the LM</w:t>
      </w:r>
      <w:r w:rsidR="00C8424C">
        <w:rPr>
          <w:lang w:val="en-US"/>
        </w:rPr>
        <w:t>C</w:t>
      </w:r>
      <w:r w:rsidR="00EC17D2">
        <w:rPr>
          <w:lang w:val="en-US"/>
        </w:rPr>
        <w:t xml:space="preserve"> might assign </w:t>
      </w:r>
      <w:r w:rsidR="0001022A">
        <w:rPr>
          <w:lang w:val="en-US"/>
        </w:rPr>
        <w:t xml:space="preserve">itself </w:t>
      </w:r>
      <w:r w:rsidR="00EC17D2">
        <w:rPr>
          <w:lang w:val="en-US"/>
        </w:rPr>
        <w:t xml:space="preserve">or </w:t>
      </w:r>
      <w:r w:rsidR="0001022A">
        <w:rPr>
          <w:lang w:val="en-US"/>
        </w:rPr>
        <w:t xml:space="preserve">might </w:t>
      </w:r>
      <w:r w:rsidR="00EC17D2">
        <w:rPr>
          <w:lang w:val="en-US"/>
        </w:rPr>
        <w:t>receive from the AMF at step 7 in section 6.4.</w:t>
      </w:r>
      <w:r w:rsidR="0001022A">
        <w:rPr>
          <w:lang w:val="en-US"/>
        </w:rPr>
        <w:t xml:space="preserve"> Such ciphering between the UE and LMC would require the LMC to act as a serving LMC in which the LMC maintains state information for the periodic or triggered location and provides a deferred routing identifier to the UE indicating an identifier for the LMC.</w:t>
      </w:r>
    </w:p>
    <w:p w14:paraId="45106A74" w14:textId="4AB08584" w:rsidR="00AF1E1D" w:rsidRDefault="00FD1F1D" w:rsidP="00AF1E1D">
      <w:pPr>
        <w:pStyle w:val="Heading1"/>
      </w:pPr>
      <w:r>
        <w:t>9</w:t>
      </w:r>
      <w:r w:rsidR="00AF1E1D">
        <w:t>.</w:t>
      </w:r>
      <w:r w:rsidR="00AF1E1D">
        <w:tab/>
        <w:t>Co</w:t>
      </w:r>
      <w:r w:rsidR="00A33BF1">
        <w:t xml:space="preserve">existence of </w:t>
      </w:r>
      <w:r w:rsidR="00D14B88">
        <w:t xml:space="preserve">NG-RAN </w:t>
      </w:r>
      <w:r w:rsidR="00A33BF1">
        <w:t xml:space="preserve">LMC and </w:t>
      </w:r>
      <w:r w:rsidR="00D14B88">
        <w:t xml:space="preserve">5GC </w:t>
      </w:r>
      <w:r w:rsidR="00A33BF1">
        <w:t>LMF</w:t>
      </w:r>
    </w:p>
    <w:p w14:paraId="4A21216C" w14:textId="1877C03E" w:rsidR="00AF2DF6" w:rsidRDefault="001D73C7" w:rsidP="00C27A5C">
      <w:pPr>
        <w:rPr>
          <w:noProof/>
          <w:lang w:eastAsia="ko-KR"/>
        </w:rPr>
      </w:pPr>
      <w:r>
        <w:rPr>
          <w:noProof/>
          <w:lang w:eastAsia="ko-KR"/>
        </w:rPr>
        <w:t xml:space="preserve">As shown in section </w:t>
      </w:r>
      <w:r w:rsidR="00FD1F18">
        <w:rPr>
          <w:noProof/>
          <w:lang w:eastAsia="ko-KR"/>
        </w:rPr>
        <w:t xml:space="preserve">5.1.2 and </w:t>
      </w:r>
      <w:r>
        <w:rPr>
          <w:noProof/>
          <w:lang w:eastAsia="ko-KR"/>
        </w:rPr>
        <w:t xml:space="preserve">6 above, a 5GC LMF and NG-RAN LMC can coexist in a network. </w:t>
      </w:r>
      <w:r w:rsidR="00782589">
        <w:rPr>
          <w:noProof/>
          <w:lang w:eastAsia="ko-KR"/>
        </w:rPr>
        <w:t xml:space="preserve">The LMF selection </w:t>
      </w:r>
      <w:r w:rsidR="002C71ED">
        <w:rPr>
          <w:noProof/>
          <w:lang w:eastAsia="ko-KR"/>
        </w:rPr>
        <w:t xml:space="preserve">criteria defined in TS 23.273 [7] can </w:t>
      </w:r>
      <w:r w:rsidR="00C932F7">
        <w:rPr>
          <w:noProof/>
          <w:lang w:eastAsia="ko-KR"/>
        </w:rPr>
        <w:t>consider</w:t>
      </w:r>
      <w:r w:rsidR="002C71ED">
        <w:rPr>
          <w:noProof/>
          <w:lang w:eastAsia="ko-KR"/>
        </w:rPr>
        <w:t xml:space="preserve"> the availablility of NG-RAN LMCs. </w:t>
      </w:r>
    </w:p>
    <w:p w14:paraId="4B318CA9" w14:textId="0DEC5AFD" w:rsidR="0090172B" w:rsidRDefault="0053564E" w:rsidP="00C27A5C">
      <w:pPr>
        <w:rPr>
          <w:noProof/>
          <w:lang w:eastAsia="ko-KR"/>
        </w:rPr>
      </w:pPr>
      <w:r>
        <w:rPr>
          <w:noProof/>
          <w:lang w:eastAsia="ko-KR"/>
        </w:rPr>
        <w:t>The</w:t>
      </w:r>
      <w:r w:rsidR="00DD0512">
        <w:rPr>
          <w:noProof/>
          <w:lang w:eastAsia="ko-KR"/>
        </w:rPr>
        <w:t xml:space="preserve"> location procedures are instigated by </w:t>
      </w:r>
      <w:r w:rsidR="00A24A80">
        <w:rPr>
          <w:noProof/>
          <w:lang w:eastAsia="ko-KR"/>
        </w:rPr>
        <w:t>a serving AMF</w:t>
      </w:r>
      <w:r w:rsidR="00F545A9">
        <w:rPr>
          <w:noProof/>
          <w:lang w:eastAsia="ko-KR"/>
        </w:rPr>
        <w:t xml:space="preserve"> after receiving a Namf_Location_ProvidePositioningInfo Request from LCS entities</w:t>
      </w:r>
      <w:r w:rsidR="00803219">
        <w:rPr>
          <w:noProof/>
          <w:lang w:eastAsia="ko-KR"/>
        </w:rPr>
        <w:t xml:space="preserve"> (in case of MT-LR), </w:t>
      </w:r>
      <w:r w:rsidR="00713D07">
        <w:rPr>
          <w:noProof/>
          <w:lang w:eastAsia="ko-KR"/>
        </w:rPr>
        <w:t>after receiving an emergency registration</w:t>
      </w:r>
      <w:r w:rsidR="00E66DA4">
        <w:rPr>
          <w:noProof/>
          <w:lang w:eastAsia="ko-KR"/>
        </w:rPr>
        <w:t xml:space="preserve"> for an IMS </w:t>
      </w:r>
      <w:r w:rsidR="00086607">
        <w:rPr>
          <w:noProof/>
          <w:lang w:eastAsia="ko-KR"/>
        </w:rPr>
        <w:t>emergency call from the UE</w:t>
      </w:r>
      <w:r w:rsidR="00713D07">
        <w:rPr>
          <w:noProof/>
          <w:lang w:eastAsia="ko-KR"/>
        </w:rPr>
        <w:t xml:space="preserve"> (in case of an NI-LR), or after receiving a SS</w:t>
      </w:r>
      <w:r w:rsidR="00813FE0">
        <w:rPr>
          <w:noProof/>
          <w:lang w:eastAsia="ko-KR"/>
        </w:rPr>
        <w:t xml:space="preserve"> MO-LR Request (in case of an MO-LR). </w:t>
      </w:r>
      <w:r w:rsidR="00247D7B">
        <w:rPr>
          <w:noProof/>
          <w:lang w:eastAsia="ko-KR"/>
        </w:rPr>
        <w:t xml:space="preserve">In all cases, the AMF can determine a suitable 5GC LMF or a NG-RAN LMC </w:t>
      </w:r>
      <w:r w:rsidR="00FF5E9A">
        <w:rPr>
          <w:noProof/>
          <w:lang w:eastAsia="ko-KR"/>
        </w:rPr>
        <w:t>for location estimation of the target UE</w:t>
      </w:r>
      <w:r w:rsidR="008346EC">
        <w:rPr>
          <w:noProof/>
          <w:lang w:eastAsia="ko-KR"/>
        </w:rPr>
        <w:t xml:space="preserve"> or for providing assistance data to the target UE</w:t>
      </w:r>
      <w:r w:rsidR="00065EEC">
        <w:rPr>
          <w:noProof/>
          <w:lang w:eastAsia="ko-KR"/>
        </w:rPr>
        <w:t xml:space="preserve">, as illustrated in Figure </w:t>
      </w:r>
      <w:r w:rsidR="007D08B7">
        <w:rPr>
          <w:noProof/>
          <w:lang w:eastAsia="ko-KR"/>
        </w:rPr>
        <w:t>19</w:t>
      </w:r>
      <w:r w:rsidR="00065EEC">
        <w:rPr>
          <w:noProof/>
          <w:lang w:eastAsia="ko-KR"/>
        </w:rPr>
        <w:t xml:space="preserve"> below.</w:t>
      </w:r>
    </w:p>
    <w:p w14:paraId="3BC16702" w14:textId="58EF126D" w:rsidR="00FC718E" w:rsidRDefault="005F26F3" w:rsidP="001A5A96">
      <w:pPr>
        <w:pStyle w:val="B1"/>
        <w:jc w:val="center"/>
        <w:rPr>
          <w:lang w:val="en-GB"/>
        </w:rPr>
      </w:pPr>
      <w:r w:rsidRPr="00F2729A">
        <w:rPr>
          <w:lang w:val="en-GB"/>
        </w:rPr>
        <w:object w:dxaOrig="11831" w:dyaOrig="5380" w14:anchorId="7585E7DA">
          <v:shape id="_x0000_i1043" type="#_x0000_t75" style="width:395.25pt;height:179.25pt" o:ole="">
            <v:imagedata r:id="rId45" o:title=""/>
          </v:shape>
          <o:OLEObject Type="Embed" ProgID="Visio.Drawing.11" ShapeID="_x0000_i1043" DrawAspect="Content" ObjectID="_1627377374" r:id="rId46"/>
        </w:object>
      </w:r>
    </w:p>
    <w:p w14:paraId="66A2CDD1" w14:textId="3F6B5767" w:rsidR="00985A56" w:rsidRPr="00985A56" w:rsidRDefault="00985A56" w:rsidP="00985A56">
      <w:pPr>
        <w:pStyle w:val="TF"/>
        <w:rPr>
          <w:noProof/>
          <w:lang w:val="en-US" w:eastAsia="ko-KR"/>
        </w:rPr>
      </w:pPr>
      <w:r>
        <w:rPr>
          <w:noProof/>
          <w:lang w:val="en-US" w:eastAsia="ko-KR"/>
        </w:rPr>
        <w:t xml:space="preserve">Figure </w:t>
      </w:r>
      <w:r w:rsidR="00E67FBC">
        <w:rPr>
          <w:noProof/>
          <w:lang w:val="en-US" w:eastAsia="ko-KR"/>
        </w:rPr>
        <w:t>19</w:t>
      </w:r>
      <w:r>
        <w:rPr>
          <w:noProof/>
          <w:lang w:val="en-US" w:eastAsia="ko-KR"/>
        </w:rPr>
        <w:t xml:space="preserve">: </w:t>
      </w:r>
      <w:r>
        <w:t>Coexistence of NG-RAN LMC and 5GC LMF</w:t>
      </w:r>
      <w:r>
        <w:rPr>
          <w:lang w:val="en-US"/>
        </w:rPr>
        <w:t>.</w:t>
      </w:r>
    </w:p>
    <w:p w14:paraId="06EA6277" w14:textId="1404ECCD" w:rsidR="00BD459D" w:rsidRDefault="00E67FBC" w:rsidP="00BD459D">
      <w:pPr>
        <w:pStyle w:val="Heading1"/>
      </w:pPr>
      <w:r>
        <w:t>10</w:t>
      </w:r>
      <w:r w:rsidR="00BD459D">
        <w:t>.</w:t>
      </w:r>
      <w:r w:rsidR="00BD459D">
        <w:tab/>
        <w:t>Summary</w:t>
      </w:r>
    </w:p>
    <w:p w14:paraId="22AB6BF6" w14:textId="1BFD3AE8" w:rsidR="003A2496" w:rsidRDefault="00E67FBC" w:rsidP="00E67FBC">
      <w:pPr>
        <w:rPr>
          <w:lang w:val="en-US"/>
        </w:rPr>
      </w:pPr>
      <w:r>
        <w:rPr>
          <w:lang w:val="en-US"/>
        </w:rPr>
        <w:t xml:space="preserve">In this contribution we </w:t>
      </w:r>
      <w:r w:rsidR="0071623D">
        <w:rPr>
          <w:lang w:val="en-US"/>
        </w:rPr>
        <w:t>evaluated</w:t>
      </w:r>
      <w:r>
        <w:rPr>
          <w:lang w:val="en-US"/>
        </w:rPr>
        <w:t xml:space="preserve"> the feasibility</w:t>
      </w:r>
      <w:r w:rsidR="00EA1182">
        <w:rPr>
          <w:lang w:val="en-US"/>
        </w:rPr>
        <w:t xml:space="preserve"> of,</w:t>
      </w:r>
      <w:r>
        <w:rPr>
          <w:lang w:val="en-US"/>
        </w:rPr>
        <w:t xml:space="preserve"> and specification impact </w:t>
      </w:r>
      <w:r w:rsidR="00EA1182">
        <w:rPr>
          <w:lang w:val="en-US"/>
        </w:rPr>
        <w:t>for,</w:t>
      </w:r>
      <w:r>
        <w:rPr>
          <w:lang w:val="en-US"/>
        </w:rPr>
        <w:t xml:space="preserve"> location management functionality in the NG</w:t>
      </w:r>
      <w:r>
        <w:rPr>
          <w:lang w:val="en-US"/>
        </w:rPr>
        <w:noBreakHyphen/>
        <w:t>RAN (referred to as Location Management Component (LMC))</w:t>
      </w:r>
      <w:r w:rsidR="00D564F5">
        <w:rPr>
          <w:lang w:val="en-US"/>
        </w:rPr>
        <w:t>, also taking the previous RAN2 investigations and conclusions as summarized in TR 38.855 [4] into account</w:t>
      </w:r>
      <w:r w:rsidR="000F0685">
        <w:rPr>
          <w:rStyle w:val="FootnoteReference"/>
          <w:lang w:val="en-US"/>
        </w:rPr>
        <w:footnoteReference w:id="6"/>
      </w:r>
      <w:r w:rsidR="00D564F5">
        <w:rPr>
          <w:lang w:val="en-US"/>
        </w:rPr>
        <w:t xml:space="preserve">. The main observations </w:t>
      </w:r>
      <w:r w:rsidR="004E4558">
        <w:rPr>
          <w:lang w:val="en-US"/>
        </w:rPr>
        <w:t xml:space="preserve">and conclusions </w:t>
      </w:r>
      <w:r w:rsidR="00D564F5">
        <w:rPr>
          <w:lang w:val="en-US"/>
        </w:rPr>
        <w:t>can be summarized as follows:</w:t>
      </w:r>
    </w:p>
    <w:p w14:paraId="72CE2E3E" w14:textId="5CC9A63A" w:rsidR="00D564F5" w:rsidRDefault="000A3F91" w:rsidP="00D564F5">
      <w:pPr>
        <w:pStyle w:val="B1"/>
        <w:rPr>
          <w:lang w:val="en-US"/>
        </w:rPr>
      </w:pPr>
      <w:r>
        <w:rPr>
          <w:lang w:val="en-US"/>
        </w:rPr>
        <w:t>1.</w:t>
      </w:r>
      <w:r w:rsidR="00D564F5">
        <w:rPr>
          <w:lang w:val="en-US"/>
        </w:rPr>
        <w:tab/>
        <w:t>A</w:t>
      </w:r>
      <w:r w:rsidR="00EA1182">
        <w:rPr>
          <w:lang w:val="en-US"/>
        </w:rPr>
        <w:t>n</w:t>
      </w:r>
      <w:r w:rsidR="00D564F5">
        <w:rPr>
          <w:lang w:val="en-US"/>
        </w:rPr>
        <w:t xml:space="preserve"> LMC can be part of a </w:t>
      </w:r>
      <w:proofErr w:type="spellStart"/>
      <w:r w:rsidR="00D564F5">
        <w:rPr>
          <w:lang w:val="en-US"/>
        </w:rPr>
        <w:t>gNB</w:t>
      </w:r>
      <w:proofErr w:type="spellEnd"/>
      <w:r w:rsidR="00D564F5">
        <w:rPr>
          <w:lang w:val="en-US"/>
        </w:rPr>
        <w:t>-</w:t>
      </w:r>
      <w:r w:rsidR="00AA446A">
        <w:rPr>
          <w:lang w:val="en-US"/>
        </w:rPr>
        <w:t>CU or</w:t>
      </w:r>
      <w:r w:rsidR="00D564F5">
        <w:rPr>
          <w:lang w:val="en-US"/>
        </w:rPr>
        <w:t xml:space="preserve"> can be a separate entity </w:t>
      </w:r>
      <w:r w:rsidR="00EA1182">
        <w:rPr>
          <w:lang w:val="en-US"/>
        </w:rPr>
        <w:t xml:space="preserve">within a </w:t>
      </w:r>
      <w:proofErr w:type="spellStart"/>
      <w:r w:rsidR="00EA1182">
        <w:rPr>
          <w:lang w:val="en-US"/>
        </w:rPr>
        <w:t>gNB</w:t>
      </w:r>
      <w:proofErr w:type="spellEnd"/>
      <w:r w:rsidR="00EA1182">
        <w:rPr>
          <w:lang w:val="en-US"/>
        </w:rPr>
        <w:t xml:space="preserve"> </w:t>
      </w:r>
      <w:r w:rsidR="00D564F5">
        <w:rPr>
          <w:lang w:val="en-US"/>
        </w:rPr>
        <w:t xml:space="preserve">connected to </w:t>
      </w:r>
      <w:r w:rsidR="00EA1182">
        <w:rPr>
          <w:lang w:val="en-US"/>
        </w:rPr>
        <w:t>the</w:t>
      </w:r>
      <w:r w:rsidR="00D564F5">
        <w:rPr>
          <w:lang w:val="en-US"/>
        </w:rPr>
        <w:t xml:space="preserve"> </w:t>
      </w:r>
      <w:proofErr w:type="spellStart"/>
      <w:r w:rsidR="00D564F5">
        <w:rPr>
          <w:lang w:val="en-US"/>
        </w:rPr>
        <w:t>gNB</w:t>
      </w:r>
      <w:proofErr w:type="spellEnd"/>
      <w:r w:rsidR="00D564F5">
        <w:rPr>
          <w:lang w:val="en-US"/>
        </w:rPr>
        <w:t xml:space="preserve">-CU via F1 interface. </w:t>
      </w:r>
    </w:p>
    <w:p w14:paraId="6C39415A" w14:textId="3EFAF801" w:rsidR="00AA446A" w:rsidRDefault="000A3F91" w:rsidP="00D564F5">
      <w:pPr>
        <w:pStyle w:val="B1"/>
        <w:rPr>
          <w:rFonts w:eastAsia="Malgun Gothic"/>
          <w:noProof/>
          <w:lang w:val="en-US" w:eastAsia="ko-KR"/>
        </w:rPr>
      </w:pPr>
      <w:r>
        <w:rPr>
          <w:lang w:val="en-US"/>
        </w:rPr>
        <w:t>2.</w:t>
      </w:r>
      <w:r w:rsidR="00AA446A">
        <w:rPr>
          <w:lang w:val="en-US"/>
        </w:rPr>
        <w:tab/>
        <w:t>The existing location protocols (</w:t>
      </w:r>
      <w:r w:rsidR="00287404">
        <w:rPr>
          <w:lang w:val="en-US"/>
        </w:rPr>
        <w:t xml:space="preserve">with the extensions developed during Rel-16 for 5GC location </w:t>
      </w:r>
      <w:r w:rsidR="0071623D">
        <w:rPr>
          <w:lang w:val="en-US"/>
        </w:rPr>
        <w:t xml:space="preserve">services </w:t>
      </w:r>
      <w:r w:rsidR="00287404">
        <w:rPr>
          <w:lang w:val="en-US"/>
        </w:rPr>
        <w:t>and NR positioning support [8], [7]</w:t>
      </w:r>
      <w:r w:rsidR="00AA446A">
        <w:rPr>
          <w:lang w:val="en-US"/>
        </w:rPr>
        <w:t xml:space="preserve">) can be reused for positioning using an LMC in the NG-RAN (i.e., </w:t>
      </w:r>
      <w:r w:rsidR="00AA446A">
        <w:rPr>
          <w:rFonts w:eastAsia="Malgun Gothic"/>
          <w:noProof/>
          <w:lang w:val="en-US" w:eastAsia="ko-KR"/>
        </w:rPr>
        <w:t xml:space="preserve">TS </w:t>
      </w:r>
      <w:r w:rsidR="00AA446A">
        <w:rPr>
          <w:rFonts w:eastAsia="Malgun Gothic"/>
          <w:noProof/>
          <w:lang w:eastAsia="ko-KR"/>
        </w:rPr>
        <w:t xml:space="preserve">29.572 </w:t>
      </w:r>
      <w:r w:rsidR="00AA446A">
        <w:rPr>
          <w:rFonts w:eastAsia="Malgun Gothic"/>
          <w:noProof/>
          <w:lang w:val="en-US" w:eastAsia="ko-KR"/>
        </w:rPr>
        <w:t xml:space="preserve">[12], TS 36.355 [13], TS 24.080 [16], TS 38.455 [17]). </w:t>
      </w:r>
      <w:r w:rsidR="00EA1182">
        <w:rPr>
          <w:rFonts w:eastAsia="Malgun Gothic"/>
          <w:noProof/>
          <w:lang w:val="en-US" w:eastAsia="ko-KR"/>
        </w:rPr>
        <w:t>These enable an AMF to treat an LMC similar</w:t>
      </w:r>
      <w:r w:rsidR="00364384">
        <w:rPr>
          <w:rFonts w:eastAsia="Malgun Gothic"/>
          <w:noProof/>
          <w:lang w:val="en-US" w:eastAsia="ko-KR"/>
        </w:rPr>
        <w:t>ly</w:t>
      </w:r>
      <w:r w:rsidR="00EA1182">
        <w:rPr>
          <w:rFonts w:eastAsia="Malgun Gothic"/>
          <w:noProof/>
          <w:lang w:val="en-US" w:eastAsia="ko-KR"/>
        </w:rPr>
        <w:t xml:space="preserve"> to an LMF and an LMC to function similarly to an LMF.</w:t>
      </w:r>
    </w:p>
    <w:p w14:paraId="5733D7B8" w14:textId="74EC3DC0" w:rsidR="00AA446A" w:rsidRDefault="000A3F91" w:rsidP="00AA446A">
      <w:pPr>
        <w:pStyle w:val="B1"/>
        <w:rPr>
          <w:rFonts w:eastAsia="Malgun Gothic"/>
          <w:noProof/>
          <w:lang w:eastAsia="ko-KR"/>
        </w:rPr>
      </w:pPr>
      <w:r>
        <w:rPr>
          <w:lang w:val="en-US"/>
        </w:rPr>
        <w:lastRenderedPageBreak/>
        <w:t>3.</w:t>
      </w:r>
      <w:r w:rsidR="00AA446A">
        <w:rPr>
          <w:lang w:val="en-US"/>
        </w:rPr>
        <w:tab/>
      </w:r>
      <w:r w:rsidR="00287404">
        <w:rPr>
          <w:lang w:val="en-US"/>
        </w:rPr>
        <w:t xml:space="preserve">The </w:t>
      </w:r>
      <w:r w:rsidR="00287404">
        <w:rPr>
          <w:rFonts w:eastAsia="Malgun Gothic"/>
          <w:noProof/>
          <w:lang w:val="en-US" w:eastAsia="ko-KR"/>
        </w:rPr>
        <w:t>i</w:t>
      </w:r>
      <w:r w:rsidR="00AA446A" w:rsidRPr="009E06AE">
        <w:rPr>
          <w:rFonts w:eastAsia="Malgun Gothic"/>
          <w:noProof/>
          <w:lang w:eastAsia="ko-KR"/>
        </w:rPr>
        <w:t xml:space="preserve">mpact on existing </w:t>
      </w:r>
      <w:r w:rsidR="00287404">
        <w:rPr>
          <w:rFonts w:eastAsia="Malgun Gothic"/>
          <w:noProof/>
          <w:lang w:val="en-US" w:eastAsia="ko-KR"/>
        </w:rPr>
        <w:t xml:space="preserve">RAN </w:t>
      </w:r>
      <w:r w:rsidR="00AA446A" w:rsidRPr="009E06AE">
        <w:rPr>
          <w:rFonts w:eastAsia="Malgun Gothic"/>
          <w:noProof/>
          <w:lang w:eastAsia="ko-KR"/>
        </w:rPr>
        <w:t>protocols</w:t>
      </w:r>
      <w:r w:rsidR="00AA446A">
        <w:rPr>
          <w:rFonts w:eastAsia="Malgun Gothic"/>
          <w:noProof/>
          <w:lang w:eastAsia="ko-KR"/>
        </w:rPr>
        <w:t xml:space="preserve"> </w:t>
      </w:r>
      <w:r w:rsidR="009F023F">
        <w:rPr>
          <w:rFonts w:eastAsia="Malgun Gothic"/>
          <w:noProof/>
          <w:lang w:val="en-US" w:eastAsia="ko-KR"/>
        </w:rPr>
        <w:t xml:space="preserve">to support an LMC in the NG-RAN </w:t>
      </w:r>
      <w:r w:rsidR="00287404">
        <w:rPr>
          <w:rFonts w:eastAsia="Malgun Gothic"/>
          <w:noProof/>
          <w:lang w:val="en-US" w:eastAsia="ko-KR"/>
        </w:rPr>
        <w:t>can</w:t>
      </w:r>
      <w:r w:rsidR="00AA446A">
        <w:rPr>
          <w:rFonts w:eastAsia="Malgun Gothic"/>
          <w:noProof/>
          <w:lang w:eastAsia="ko-KR"/>
        </w:rPr>
        <w:t xml:space="preserve"> </w:t>
      </w:r>
      <w:r w:rsidR="0071623D">
        <w:rPr>
          <w:rFonts w:eastAsia="Malgun Gothic"/>
          <w:noProof/>
          <w:lang w:val="en-US" w:eastAsia="ko-KR"/>
        </w:rPr>
        <w:t xml:space="preserve">be </w:t>
      </w:r>
      <w:r w:rsidR="00AA446A">
        <w:rPr>
          <w:rFonts w:eastAsia="Malgun Gothic"/>
          <w:noProof/>
          <w:lang w:eastAsia="ko-KR"/>
        </w:rPr>
        <w:t xml:space="preserve">limited </w:t>
      </w:r>
      <w:r w:rsidR="00287404">
        <w:rPr>
          <w:rFonts w:eastAsia="Malgun Gothic"/>
          <w:noProof/>
          <w:lang w:val="en-US" w:eastAsia="ko-KR"/>
        </w:rPr>
        <w:t xml:space="preserve">mainly </w:t>
      </w:r>
      <w:r w:rsidR="00AA446A">
        <w:rPr>
          <w:rFonts w:eastAsia="Malgun Gothic"/>
          <w:noProof/>
          <w:lang w:eastAsia="ko-KR"/>
        </w:rPr>
        <w:t xml:space="preserve">to </w:t>
      </w:r>
      <w:r w:rsidR="00AA446A">
        <w:rPr>
          <w:rFonts w:eastAsia="Malgun Gothic"/>
          <w:noProof/>
          <w:lang w:val="en-US" w:eastAsia="ko-KR"/>
        </w:rPr>
        <w:t>the specification of</w:t>
      </w:r>
      <w:r w:rsidR="00AA446A">
        <w:rPr>
          <w:rFonts w:eastAsia="Malgun Gothic"/>
          <w:noProof/>
          <w:lang w:eastAsia="ko-KR"/>
        </w:rPr>
        <w:t xml:space="preserve"> a new UL/DL transfer message container in </w:t>
      </w:r>
      <w:r w:rsidR="00AA446A" w:rsidRPr="00DA69BD">
        <w:rPr>
          <w:rFonts w:eastAsia="Malgun Gothic"/>
          <w:noProof/>
          <w:lang w:eastAsia="ko-KR"/>
        </w:rPr>
        <w:t>NGAP</w:t>
      </w:r>
      <w:r w:rsidR="00AA446A">
        <w:rPr>
          <w:rFonts w:eastAsia="Malgun Gothic"/>
          <w:noProof/>
          <w:lang w:eastAsia="ko-KR"/>
        </w:rPr>
        <w:t xml:space="preserve"> [</w:t>
      </w:r>
      <w:r w:rsidR="00AA446A">
        <w:rPr>
          <w:rFonts w:eastAsia="Malgun Gothic"/>
          <w:noProof/>
          <w:lang w:val="en-US" w:eastAsia="ko-KR"/>
        </w:rPr>
        <w:t>11</w:t>
      </w:r>
      <w:r w:rsidR="00AA446A">
        <w:rPr>
          <w:rFonts w:eastAsia="Malgun Gothic"/>
          <w:noProof/>
          <w:lang w:eastAsia="ko-KR"/>
        </w:rPr>
        <w:t>]</w:t>
      </w:r>
      <w:r w:rsidR="00AA446A" w:rsidRPr="00DA69BD">
        <w:rPr>
          <w:rFonts w:eastAsia="Malgun Gothic"/>
          <w:noProof/>
          <w:lang w:eastAsia="ko-KR"/>
        </w:rPr>
        <w:t>, RRC</w:t>
      </w:r>
      <w:r w:rsidR="00AA446A">
        <w:rPr>
          <w:rFonts w:eastAsia="Malgun Gothic"/>
          <w:noProof/>
          <w:lang w:eastAsia="ko-KR"/>
        </w:rPr>
        <w:t xml:space="preserve"> [</w:t>
      </w:r>
      <w:r w:rsidR="00AA446A">
        <w:rPr>
          <w:rFonts w:eastAsia="Malgun Gothic"/>
          <w:noProof/>
          <w:lang w:val="en-US" w:eastAsia="ko-KR"/>
        </w:rPr>
        <w:t>14</w:t>
      </w:r>
      <w:r w:rsidR="00AA446A">
        <w:rPr>
          <w:rFonts w:eastAsia="Malgun Gothic"/>
          <w:noProof/>
          <w:lang w:eastAsia="ko-KR"/>
        </w:rPr>
        <w:t>]</w:t>
      </w:r>
      <w:r w:rsidR="00AA446A" w:rsidRPr="00DA69BD">
        <w:rPr>
          <w:rFonts w:eastAsia="Malgun Gothic"/>
          <w:noProof/>
          <w:lang w:eastAsia="ko-KR"/>
        </w:rPr>
        <w:t>, XnAP</w:t>
      </w:r>
      <w:r w:rsidR="00AA446A">
        <w:rPr>
          <w:rFonts w:eastAsia="Malgun Gothic"/>
          <w:noProof/>
          <w:lang w:eastAsia="ko-KR"/>
        </w:rPr>
        <w:t xml:space="preserve"> [</w:t>
      </w:r>
      <w:r w:rsidR="00AA446A">
        <w:rPr>
          <w:rFonts w:eastAsia="Malgun Gothic"/>
          <w:noProof/>
          <w:lang w:val="en-US" w:eastAsia="ko-KR"/>
        </w:rPr>
        <w:t>18</w:t>
      </w:r>
      <w:r w:rsidR="00AA446A">
        <w:rPr>
          <w:rFonts w:eastAsia="Malgun Gothic"/>
          <w:noProof/>
          <w:lang w:eastAsia="ko-KR"/>
        </w:rPr>
        <w:t>]</w:t>
      </w:r>
      <w:r w:rsidR="00AA446A" w:rsidRPr="00DA69BD">
        <w:rPr>
          <w:rFonts w:eastAsia="Malgun Gothic"/>
          <w:noProof/>
          <w:lang w:eastAsia="ko-KR"/>
        </w:rPr>
        <w:t>, and F1AP</w:t>
      </w:r>
      <w:r w:rsidR="00AA446A">
        <w:rPr>
          <w:rFonts w:eastAsia="Malgun Gothic"/>
          <w:noProof/>
          <w:lang w:eastAsia="ko-KR"/>
        </w:rPr>
        <w:t xml:space="preserve"> [</w:t>
      </w:r>
      <w:r w:rsidR="00AA446A">
        <w:rPr>
          <w:rFonts w:eastAsia="Malgun Gothic"/>
          <w:noProof/>
          <w:lang w:val="en-US" w:eastAsia="ko-KR"/>
        </w:rPr>
        <w:t>19</w:t>
      </w:r>
      <w:r w:rsidR="00AA446A">
        <w:rPr>
          <w:rFonts w:eastAsia="Malgun Gothic"/>
          <w:noProof/>
          <w:lang w:eastAsia="ko-KR"/>
        </w:rPr>
        <w:t>] protocols</w:t>
      </w:r>
      <w:r w:rsidR="00AA446A">
        <w:rPr>
          <w:rFonts w:eastAsia="Malgun Gothic"/>
          <w:noProof/>
          <w:lang w:val="en-US" w:eastAsia="ko-KR"/>
        </w:rPr>
        <w:t>, which</w:t>
      </w:r>
      <w:r w:rsidR="00287404">
        <w:rPr>
          <w:rFonts w:eastAsia="Malgun Gothic"/>
          <w:noProof/>
          <w:lang w:val="en-US" w:eastAsia="ko-KR"/>
        </w:rPr>
        <w:t xml:space="preserve"> can</w:t>
      </w:r>
      <w:r w:rsidR="00AA446A">
        <w:rPr>
          <w:rFonts w:eastAsia="Malgun Gothic"/>
          <w:noProof/>
          <w:lang w:val="en-US" w:eastAsia="ko-KR"/>
        </w:rPr>
        <w:t xml:space="preserve"> transport the various location protocol PDUs</w:t>
      </w:r>
      <w:r w:rsidR="00F152A7">
        <w:rPr>
          <w:rFonts w:eastAsia="Malgun Gothic"/>
          <w:noProof/>
          <w:lang w:val="en-US" w:eastAsia="ko-KR"/>
        </w:rPr>
        <w:t xml:space="preserve"> in item 2 above</w:t>
      </w:r>
      <w:r w:rsidR="00AA446A">
        <w:rPr>
          <w:rFonts w:eastAsia="Malgun Gothic"/>
          <w:noProof/>
          <w:lang w:eastAsia="ko-KR"/>
        </w:rPr>
        <w:t>.</w:t>
      </w:r>
    </w:p>
    <w:p w14:paraId="764865EF" w14:textId="0640071A" w:rsidR="00AA446A" w:rsidRDefault="000A3F91" w:rsidP="00AA446A">
      <w:pPr>
        <w:pStyle w:val="B1"/>
        <w:rPr>
          <w:rFonts w:eastAsia="Malgun Gothic"/>
          <w:noProof/>
          <w:lang w:val="en-US" w:eastAsia="ko-KR"/>
        </w:rPr>
      </w:pPr>
      <w:r>
        <w:rPr>
          <w:lang w:val="en-US"/>
        </w:rPr>
        <w:t>4.</w:t>
      </w:r>
      <w:r w:rsidR="00AA446A">
        <w:rPr>
          <w:rFonts w:eastAsia="Malgun Gothic"/>
          <w:noProof/>
          <w:lang w:val="en-US" w:eastAsia="ko-KR"/>
        </w:rPr>
        <w:tab/>
        <w:t xml:space="preserve">The location services procedures for an </w:t>
      </w:r>
      <w:r w:rsidR="00287404">
        <w:rPr>
          <w:rFonts w:eastAsia="Malgun Gothic"/>
          <w:noProof/>
          <w:lang w:val="en-US" w:eastAsia="ko-KR"/>
        </w:rPr>
        <w:t xml:space="preserve">immediate </w:t>
      </w:r>
      <w:r w:rsidR="00AA446A">
        <w:rPr>
          <w:rFonts w:eastAsia="Malgun Gothic"/>
          <w:noProof/>
          <w:lang w:val="en-US" w:eastAsia="ko-KR"/>
        </w:rPr>
        <w:t xml:space="preserve">MT-LR, NI-LR, MO-LR and deferred MT-LR can also be supported with a RAN LMC. The differences compared to the </w:t>
      </w:r>
      <w:r w:rsidR="00287404">
        <w:rPr>
          <w:rFonts w:eastAsia="Malgun Gothic"/>
          <w:noProof/>
          <w:lang w:val="en-US" w:eastAsia="ko-KR"/>
        </w:rPr>
        <w:t xml:space="preserve">corresponding </w:t>
      </w:r>
      <w:r w:rsidR="00AA446A">
        <w:rPr>
          <w:rFonts w:eastAsia="Malgun Gothic"/>
          <w:noProof/>
          <w:lang w:val="en-US" w:eastAsia="ko-KR"/>
        </w:rPr>
        <w:t>5GC location services procedures using an LMF as specified in TS 23.273 [7] are mainly in the UE positioning procedures</w:t>
      </w:r>
      <w:r w:rsidR="00287404">
        <w:rPr>
          <w:rFonts w:eastAsia="Malgun Gothic"/>
          <w:noProof/>
          <w:lang w:val="en-US" w:eastAsia="ko-KR"/>
        </w:rPr>
        <w:t xml:space="preserve"> (LPP, NRPPa)</w:t>
      </w:r>
      <w:r w:rsidR="00AA446A">
        <w:rPr>
          <w:rFonts w:eastAsia="Malgun Gothic"/>
          <w:noProof/>
          <w:lang w:val="en-US" w:eastAsia="ko-KR"/>
        </w:rPr>
        <w:t xml:space="preserve">, which </w:t>
      </w:r>
      <w:r w:rsidR="00364384">
        <w:rPr>
          <w:rFonts w:eastAsia="Malgun Gothic"/>
          <w:noProof/>
          <w:lang w:val="en-US" w:eastAsia="ko-KR"/>
        </w:rPr>
        <w:t xml:space="preserve">can remain functionally identical to those using an LMF but have greater </w:t>
      </w:r>
      <w:r w:rsidR="00AA446A">
        <w:rPr>
          <w:rFonts w:eastAsia="Malgun Gothic"/>
          <w:noProof/>
          <w:lang w:val="en-US" w:eastAsia="ko-KR"/>
        </w:rPr>
        <w:t>efficien</w:t>
      </w:r>
      <w:r w:rsidR="00364384">
        <w:rPr>
          <w:rFonts w:eastAsia="Malgun Gothic"/>
          <w:noProof/>
          <w:lang w:val="en-US" w:eastAsia="ko-KR"/>
        </w:rPr>
        <w:t>cy of signaling</w:t>
      </w:r>
      <w:r w:rsidR="00AA446A">
        <w:rPr>
          <w:rFonts w:eastAsia="Malgun Gothic"/>
          <w:noProof/>
          <w:lang w:val="en-US" w:eastAsia="ko-KR"/>
        </w:rPr>
        <w:t xml:space="preserve"> (see also [24]).  </w:t>
      </w:r>
    </w:p>
    <w:p w14:paraId="744C819B" w14:textId="615D329B" w:rsidR="00677712" w:rsidRDefault="000A3F91" w:rsidP="00AA446A">
      <w:pPr>
        <w:pStyle w:val="B1"/>
        <w:rPr>
          <w:rFonts w:eastAsia="Malgun Gothic"/>
          <w:noProof/>
          <w:lang w:val="en-US" w:eastAsia="ko-KR"/>
        </w:rPr>
      </w:pPr>
      <w:r>
        <w:rPr>
          <w:lang w:val="en-US"/>
        </w:rPr>
        <w:t>5.</w:t>
      </w:r>
      <w:r w:rsidR="00287404">
        <w:rPr>
          <w:rFonts w:eastAsia="Malgun Gothic"/>
          <w:noProof/>
          <w:lang w:val="en-US" w:eastAsia="ko-KR"/>
        </w:rPr>
        <w:tab/>
        <w:t xml:space="preserve">UE mobility </w:t>
      </w:r>
      <w:r w:rsidR="00364384">
        <w:rPr>
          <w:rFonts w:eastAsia="Malgun Gothic"/>
          <w:noProof/>
          <w:lang w:val="en-US" w:eastAsia="ko-KR"/>
        </w:rPr>
        <w:t xml:space="preserve">during either an immediate location or a deferred location </w:t>
      </w:r>
      <w:r w:rsidR="00287404">
        <w:rPr>
          <w:rFonts w:eastAsia="Malgun Gothic"/>
          <w:noProof/>
          <w:lang w:val="en-US" w:eastAsia="ko-KR"/>
        </w:rPr>
        <w:t xml:space="preserve">can be supported </w:t>
      </w:r>
      <w:r>
        <w:rPr>
          <w:rFonts w:eastAsia="Malgun Gothic"/>
          <w:noProof/>
          <w:lang w:val="en-US" w:eastAsia="ko-KR"/>
        </w:rPr>
        <w:t xml:space="preserve">via two alternatives: (a) </w:t>
      </w:r>
      <w:r w:rsidR="00364384">
        <w:rPr>
          <w:rFonts w:eastAsia="Malgun Gothic"/>
          <w:noProof/>
          <w:lang w:val="en-US" w:eastAsia="ko-KR"/>
        </w:rPr>
        <w:t>t</w:t>
      </w:r>
      <w:r>
        <w:rPr>
          <w:rFonts w:eastAsia="Malgun Gothic"/>
          <w:noProof/>
          <w:lang w:val="en-US" w:eastAsia="ko-KR"/>
        </w:rPr>
        <w:t xml:space="preserve">he source LMC for the UE may be changed to a new (target) LMC, or (b) may remain unchanged. </w:t>
      </w:r>
    </w:p>
    <w:p w14:paraId="18BC7D39" w14:textId="3F65F20A" w:rsidR="00287404" w:rsidRDefault="00677712" w:rsidP="00AA446A">
      <w:pPr>
        <w:pStyle w:val="B1"/>
        <w:rPr>
          <w:rFonts w:eastAsia="Malgun Gothic"/>
          <w:noProof/>
          <w:lang w:val="en-US" w:eastAsia="ko-KR"/>
        </w:rPr>
      </w:pPr>
      <w:r>
        <w:rPr>
          <w:lang w:val="en-US"/>
        </w:rPr>
        <w:t>6.</w:t>
      </w:r>
      <w:r>
        <w:rPr>
          <w:rFonts w:eastAsia="Malgun Gothic"/>
          <w:noProof/>
          <w:lang w:val="en-US" w:eastAsia="ko-KR"/>
        </w:rPr>
        <w:tab/>
      </w:r>
      <w:r w:rsidR="009F023F">
        <w:rPr>
          <w:rFonts w:eastAsia="Malgun Gothic"/>
          <w:noProof/>
          <w:lang w:val="en-US" w:eastAsia="ko-KR"/>
        </w:rPr>
        <w:t xml:space="preserve">For </w:t>
      </w:r>
      <w:r w:rsidR="009F023F" w:rsidRPr="009F023F">
        <w:rPr>
          <w:rFonts w:eastAsia="Malgun Gothic"/>
          <w:noProof/>
          <w:lang w:val="en-US" w:eastAsia="ko-KR"/>
        </w:rPr>
        <w:t>supporting UE mobility</w:t>
      </w:r>
      <w:r w:rsidR="009F023F">
        <w:rPr>
          <w:rFonts w:eastAsia="Malgun Gothic"/>
          <w:noProof/>
          <w:lang w:val="en-US" w:eastAsia="ko-KR"/>
        </w:rPr>
        <w:t>,</w:t>
      </w:r>
      <w:r w:rsidR="009F023F" w:rsidRPr="009F023F">
        <w:rPr>
          <w:rFonts w:eastAsia="Malgun Gothic"/>
          <w:noProof/>
          <w:lang w:val="en-US" w:eastAsia="ko-KR"/>
        </w:rPr>
        <w:t xml:space="preserve"> state information for a location session </w:t>
      </w:r>
      <w:r w:rsidR="009F023F">
        <w:rPr>
          <w:rFonts w:eastAsia="Malgun Gothic"/>
          <w:noProof/>
          <w:lang w:val="en-US" w:eastAsia="ko-KR"/>
        </w:rPr>
        <w:t>can be</w:t>
      </w:r>
      <w:r w:rsidR="009F023F" w:rsidRPr="009F023F">
        <w:rPr>
          <w:rFonts w:eastAsia="Malgun Gothic"/>
          <w:noProof/>
          <w:lang w:val="en-US" w:eastAsia="ko-KR"/>
        </w:rPr>
        <w:t xml:space="preserve"> maintained only in the current LMC and in the current serving gNB-CU. </w:t>
      </w:r>
      <w:r w:rsidR="009F023F">
        <w:rPr>
          <w:rFonts w:eastAsia="Malgun Gothic"/>
          <w:noProof/>
          <w:lang w:val="en-US" w:eastAsia="ko-KR"/>
        </w:rPr>
        <w:t>T</w:t>
      </w:r>
      <w:r w:rsidR="009F023F" w:rsidRPr="009F023F">
        <w:rPr>
          <w:rFonts w:eastAsia="Malgun Gothic"/>
          <w:noProof/>
          <w:lang w:val="en-US" w:eastAsia="ko-KR"/>
        </w:rPr>
        <w:t xml:space="preserve">he LMC </w:t>
      </w:r>
      <w:r w:rsidR="009F023F">
        <w:rPr>
          <w:rFonts w:eastAsia="Malgun Gothic"/>
          <w:noProof/>
          <w:lang w:val="en-US" w:eastAsia="ko-KR"/>
        </w:rPr>
        <w:t>can be</w:t>
      </w:r>
      <w:r w:rsidR="009F023F" w:rsidRPr="009F023F">
        <w:rPr>
          <w:rFonts w:eastAsia="Malgun Gothic"/>
          <w:noProof/>
          <w:lang w:val="en-US" w:eastAsia="ko-KR"/>
        </w:rPr>
        <w:t xml:space="preserve"> updated with the identity of the current serving gNB and the serving gNB-CU remains aware of the current LMC.</w:t>
      </w:r>
    </w:p>
    <w:p w14:paraId="424BCCD2" w14:textId="62780FBD" w:rsidR="000A3F91" w:rsidRDefault="00677712" w:rsidP="00AA446A">
      <w:pPr>
        <w:pStyle w:val="B1"/>
        <w:rPr>
          <w:rFonts w:eastAsia="Malgun Gothic"/>
          <w:noProof/>
          <w:lang w:val="en-US" w:eastAsia="ko-KR"/>
        </w:rPr>
      </w:pPr>
      <w:r>
        <w:rPr>
          <w:lang w:val="en-US"/>
        </w:rPr>
        <w:t>7</w:t>
      </w:r>
      <w:r w:rsidR="000A3F91">
        <w:rPr>
          <w:lang w:val="en-US"/>
        </w:rPr>
        <w:t>.</w:t>
      </w:r>
      <w:r w:rsidR="000A3F91">
        <w:rPr>
          <w:rFonts w:eastAsia="Malgun Gothic"/>
          <w:noProof/>
          <w:lang w:val="en-US" w:eastAsia="ko-KR"/>
        </w:rPr>
        <w:tab/>
      </w:r>
      <w:r w:rsidR="009F023F">
        <w:rPr>
          <w:rFonts w:eastAsia="Malgun Gothic"/>
          <w:noProof/>
          <w:lang w:val="en-US" w:eastAsia="ko-KR"/>
        </w:rPr>
        <w:t>To support location session state information update and transfer</w:t>
      </w:r>
      <w:r w:rsidR="009D4659">
        <w:rPr>
          <w:rFonts w:eastAsia="Malgun Gothic"/>
          <w:noProof/>
          <w:lang w:val="en-US" w:eastAsia="ko-KR"/>
        </w:rPr>
        <w:t xml:space="preserve"> according to item 6</w:t>
      </w:r>
      <w:r w:rsidR="009F023F">
        <w:rPr>
          <w:rFonts w:eastAsia="Malgun Gothic"/>
          <w:noProof/>
          <w:lang w:val="en-US" w:eastAsia="ko-KR"/>
        </w:rPr>
        <w:t xml:space="preserve">, </w:t>
      </w:r>
      <w:r w:rsidR="00FA435A">
        <w:rPr>
          <w:rFonts w:eastAsia="Malgun Gothic"/>
          <w:noProof/>
          <w:lang w:val="en-US" w:eastAsia="ko-KR"/>
        </w:rPr>
        <w:t>the following</w:t>
      </w:r>
      <w:r w:rsidR="00F152A7">
        <w:rPr>
          <w:rFonts w:eastAsia="Malgun Gothic"/>
          <w:noProof/>
          <w:lang w:val="en-US" w:eastAsia="ko-KR"/>
        </w:rPr>
        <w:t xml:space="preserve"> </w:t>
      </w:r>
      <w:r w:rsidR="000A3F91">
        <w:rPr>
          <w:rFonts w:eastAsia="Malgun Gothic"/>
          <w:noProof/>
          <w:lang w:val="en-US" w:eastAsia="ko-KR"/>
        </w:rPr>
        <w:t xml:space="preserve">XnAP </w:t>
      </w:r>
      <w:r w:rsidR="00F152A7">
        <w:rPr>
          <w:rFonts w:eastAsia="Malgun Gothic"/>
          <w:noProof/>
          <w:lang w:val="en-US" w:eastAsia="ko-KR"/>
        </w:rPr>
        <w:t>changes</w:t>
      </w:r>
      <w:r>
        <w:rPr>
          <w:rFonts w:eastAsia="Malgun Gothic"/>
          <w:noProof/>
          <w:lang w:val="en-US" w:eastAsia="ko-KR"/>
        </w:rPr>
        <w:t xml:space="preserve"> could be introduced</w:t>
      </w:r>
      <w:r w:rsidR="00F152A7">
        <w:rPr>
          <w:rFonts w:eastAsia="Malgun Gothic"/>
          <w:noProof/>
          <w:lang w:val="en-US" w:eastAsia="ko-KR"/>
        </w:rPr>
        <w:t xml:space="preserve">: (a) Location Session information can be included in the XnAP Handover Request message [18], and (b) new XnAP procedures can be defined to update and transfer location session information between </w:t>
      </w:r>
      <w:r w:rsidR="00364384">
        <w:rPr>
          <w:rFonts w:eastAsia="Malgun Gothic"/>
          <w:noProof/>
          <w:lang w:val="en-US" w:eastAsia="ko-KR"/>
        </w:rPr>
        <w:t>source</w:t>
      </w:r>
      <w:r w:rsidR="00F152A7">
        <w:rPr>
          <w:rFonts w:eastAsia="Malgun Gothic"/>
          <w:noProof/>
          <w:lang w:val="en-US" w:eastAsia="ko-KR"/>
        </w:rPr>
        <w:t xml:space="preserve"> and </w:t>
      </w:r>
      <w:r w:rsidR="00364384">
        <w:rPr>
          <w:rFonts w:eastAsia="Malgun Gothic"/>
          <w:noProof/>
          <w:lang w:val="en-US" w:eastAsia="ko-KR"/>
        </w:rPr>
        <w:t>target</w:t>
      </w:r>
      <w:r w:rsidR="00F152A7">
        <w:rPr>
          <w:rFonts w:eastAsia="Malgun Gothic"/>
          <w:noProof/>
          <w:lang w:val="en-US" w:eastAsia="ko-KR"/>
        </w:rPr>
        <w:t xml:space="preserve"> gNB-CUs.</w:t>
      </w:r>
    </w:p>
    <w:p w14:paraId="2809CCD8" w14:textId="1751EEDC" w:rsidR="00F152A7" w:rsidRDefault="00677712" w:rsidP="00AA446A">
      <w:pPr>
        <w:pStyle w:val="B1"/>
        <w:rPr>
          <w:rFonts w:eastAsia="Malgun Gothic"/>
          <w:noProof/>
          <w:lang w:val="en-US" w:eastAsia="ko-KR"/>
        </w:rPr>
      </w:pPr>
      <w:r>
        <w:rPr>
          <w:lang w:val="en-US"/>
        </w:rPr>
        <w:t>8</w:t>
      </w:r>
      <w:r w:rsidR="00F152A7">
        <w:rPr>
          <w:lang w:val="en-US"/>
        </w:rPr>
        <w:t>.</w:t>
      </w:r>
      <w:r w:rsidR="00F152A7">
        <w:rPr>
          <w:rFonts w:eastAsia="Malgun Gothic"/>
          <w:noProof/>
          <w:lang w:val="en-US" w:eastAsia="ko-KR"/>
        </w:rPr>
        <w:tab/>
        <w:t xml:space="preserve">Location privacy is a 5GC function as specified in [7] and </w:t>
      </w:r>
      <w:r w:rsidR="0071623D">
        <w:rPr>
          <w:rFonts w:eastAsia="Malgun Gothic"/>
          <w:noProof/>
          <w:lang w:val="en-US" w:eastAsia="ko-KR"/>
        </w:rPr>
        <w:t>is</w:t>
      </w:r>
      <w:r w:rsidR="00F152A7">
        <w:rPr>
          <w:rFonts w:eastAsia="Malgun Gothic"/>
          <w:noProof/>
          <w:lang w:val="en-US" w:eastAsia="ko-KR"/>
        </w:rPr>
        <w:t xml:space="preserve"> not restricted or impacted by using a</w:t>
      </w:r>
      <w:r w:rsidR="009D4659">
        <w:rPr>
          <w:rFonts w:eastAsia="Malgun Gothic"/>
          <w:noProof/>
          <w:lang w:val="en-US" w:eastAsia="ko-KR"/>
        </w:rPr>
        <w:t>n</w:t>
      </w:r>
      <w:r w:rsidR="00F152A7">
        <w:rPr>
          <w:rFonts w:eastAsia="Malgun Gothic"/>
          <w:noProof/>
          <w:lang w:val="en-US" w:eastAsia="ko-KR"/>
        </w:rPr>
        <w:t xml:space="preserve"> LMC in the NG-RAN to locate a target UE instead of an LMF in the 5GC.</w:t>
      </w:r>
    </w:p>
    <w:p w14:paraId="0C9B4AE6" w14:textId="598CA713" w:rsidR="0071623D" w:rsidRDefault="00677712" w:rsidP="00AA446A">
      <w:pPr>
        <w:pStyle w:val="B1"/>
        <w:rPr>
          <w:rFonts w:eastAsia="Malgun Gothic"/>
          <w:noProof/>
          <w:lang w:val="en-US" w:eastAsia="ko-KR"/>
        </w:rPr>
      </w:pPr>
      <w:r>
        <w:rPr>
          <w:lang w:val="en-US"/>
        </w:rPr>
        <w:t>9</w:t>
      </w:r>
      <w:r w:rsidR="0071623D">
        <w:rPr>
          <w:lang w:val="en-US"/>
        </w:rPr>
        <w:t>.</w:t>
      </w:r>
      <w:r w:rsidR="0071623D">
        <w:rPr>
          <w:rFonts w:eastAsia="Malgun Gothic"/>
          <w:noProof/>
          <w:lang w:val="en-US" w:eastAsia="ko-KR"/>
        </w:rPr>
        <w:tab/>
      </w:r>
      <w:r w:rsidR="00D679B7" w:rsidRPr="00D679B7">
        <w:rPr>
          <w:rFonts w:eastAsia="Malgun Gothic"/>
          <w:noProof/>
          <w:lang w:val="en-US" w:eastAsia="ko-KR"/>
        </w:rPr>
        <w:t xml:space="preserve">LPP and SS messages exchanged between the target UE and the LMC to support the location </w:t>
      </w:r>
      <w:r w:rsidR="00D679B7">
        <w:rPr>
          <w:rFonts w:eastAsia="Malgun Gothic"/>
          <w:noProof/>
          <w:lang w:val="en-US" w:eastAsia="ko-KR"/>
        </w:rPr>
        <w:t>can</w:t>
      </w:r>
      <w:r w:rsidR="00D679B7" w:rsidRPr="00D679B7">
        <w:rPr>
          <w:rFonts w:eastAsia="Malgun Gothic"/>
          <w:noProof/>
          <w:lang w:val="en-US" w:eastAsia="ko-KR"/>
        </w:rPr>
        <w:t xml:space="preserve"> be security protected by ciphering at the AS level provided these are sent after AS security has been activated by the serving gNB.</w:t>
      </w:r>
    </w:p>
    <w:p w14:paraId="6F222240" w14:textId="3674FC72" w:rsidR="0071623D" w:rsidRPr="00AA446A" w:rsidRDefault="00677712" w:rsidP="00AA446A">
      <w:pPr>
        <w:pStyle w:val="B1"/>
        <w:rPr>
          <w:rFonts w:eastAsia="Malgun Gothic"/>
          <w:noProof/>
          <w:lang w:val="en-US" w:eastAsia="ko-KR"/>
        </w:rPr>
      </w:pPr>
      <w:r>
        <w:rPr>
          <w:rFonts w:eastAsia="Malgun Gothic"/>
          <w:noProof/>
          <w:lang w:val="en-US" w:eastAsia="ko-KR"/>
        </w:rPr>
        <w:t>10</w:t>
      </w:r>
      <w:r w:rsidR="0071623D">
        <w:rPr>
          <w:rFonts w:eastAsia="Malgun Gothic"/>
          <w:noProof/>
          <w:lang w:val="en-US" w:eastAsia="ko-KR"/>
        </w:rPr>
        <w:t>.</w:t>
      </w:r>
      <w:r w:rsidR="0071623D">
        <w:rPr>
          <w:rFonts w:eastAsia="Malgun Gothic"/>
          <w:noProof/>
          <w:lang w:val="en-US" w:eastAsia="ko-KR"/>
        </w:rPr>
        <w:tab/>
      </w:r>
      <w:r w:rsidR="00364384">
        <w:rPr>
          <w:rFonts w:eastAsia="Malgun Gothic"/>
          <w:noProof/>
          <w:lang w:val="en-US" w:eastAsia="ko-KR"/>
        </w:rPr>
        <w:t xml:space="preserve">An </w:t>
      </w:r>
      <w:r w:rsidR="0071623D">
        <w:rPr>
          <w:rFonts w:eastAsia="Malgun Gothic"/>
          <w:noProof/>
          <w:lang w:val="en-US" w:eastAsia="ko-KR"/>
        </w:rPr>
        <w:t xml:space="preserve">NG-RAN LMC and 5GC LMF can coexist in a network by considering the availability of LMCs in the LMF selection procedures performed by an AMF [7]. </w:t>
      </w:r>
    </w:p>
    <w:p w14:paraId="41FB6120" w14:textId="77777777" w:rsidR="00FA435A" w:rsidRPr="00587414" w:rsidRDefault="00FA435A" w:rsidP="00873544">
      <w:pPr>
        <w:keepNext/>
        <w:keepLines/>
        <w:pBdr>
          <w:bottom w:val="single" w:sz="12" w:space="1" w:color="auto"/>
        </w:pBdr>
        <w:spacing w:after="0"/>
        <w:outlineLvl w:val="0"/>
        <w:rPr>
          <w:rFonts w:ascii="Arial" w:eastAsia="Malgun Gothic" w:hAnsi="Arial" w:cs="Arial"/>
          <w:b/>
          <w:noProof/>
          <w:lang w:eastAsia="ko-KR"/>
        </w:rPr>
      </w:pPr>
    </w:p>
    <w:p w14:paraId="22864EA5" w14:textId="77777777" w:rsidR="00326BB4" w:rsidRPr="00587414" w:rsidRDefault="00326BB4" w:rsidP="00873544">
      <w:pPr>
        <w:keepNext/>
        <w:keepLines/>
        <w:spacing w:before="120"/>
        <w:ind w:left="1138" w:hanging="1138"/>
        <w:outlineLvl w:val="0"/>
        <w:rPr>
          <w:rFonts w:ascii="Arial" w:eastAsia="Malgun Gothic" w:hAnsi="Arial"/>
          <w:noProof/>
          <w:sz w:val="32"/>
          <w:lang w:eastAsia="ko-KR"/>
        </w:rPr>
      </w:pPr>
      <w:r w:rsidRPr="00587414">
        <w:rPr>
          <w:rFonts w:ascii="Arial" w:eastAsia="Malgun Gothic" w:hAnsi="Arial"/>
          <w:noProof/>
          <w:sz w:val="32"/>
          <w:lang w:eastAsia="ko-KR"/>
        </w:rPr>
        <w:t>References</w:t>
      </w:r>
    </w:p>
    <w:p w14:paraId="69C3F3A0" w14:textId="672C1169" w:rsidR="00715404" w:rsidRDefault="00715404" w:rsidP="00715404">
      <w:pPr>
        <w:ind w:left="568" w:hanging="568"/>
        <w:rPr>
          <w:lang w:eastAsia="ko-KR"/>
        </w:rPr>
      </w:pPr>
      <w:r w:rsidRPr="0081483D">
        <w:t>[1]</w:t>
      </w:r>
      <w:r w:rsidR="00E55396">
        <w:tab/>
      </w:r>
      <w:hyperlink r:id="rId47" w:history="1">
        <w:r w:rsidR="00110AF8" w:rsidRPr="0077319B">
          <w:rPr>
            <w:rStyle w:val="Hyperlink"/>
          </w:rPr>
          <w:t>RP-191460</w:t>
        </w:r>
      </w:hyperlink>
      <w:r w:rsidRPr="0081483D">
        <w:t xml:space="preserve">, </w:t>
      </w:r>
      <w:r w:rsidRPr="0081483D">
        <w:rPr>
          <w:lang w:eastAsia="ko-KR"/>
        </w:rPr>
        <w:t>"</w:t>
      </w:r>
      <w:r w:rsidR="003668A7" w:rsidRPr="003668A7">
        <w:t>Revised SID: Study on local NR positioning in NG-RAN</w:t>
      </w:r>
      <w:r w:rsidRPr="0081483D">
        <w:rPr>
          <w:lang w:eastAsia="ko-KR"/>
        </w:rPr>
        <w:t>".</w:t>
      </w:r>
    </w:p>
    <w:p w14:paraId="6DA419B1" w14:textId="79701F91" w:rsidR="00D153C9" w:rsidRDefault="00D153C9" w:rsidP="00715404">
      <w:pPr>
        <w:ind w:left="568" w:hanging="568"/>
        <w:rPr>
          <w:lang w:eastAsia="ko-KR"/>
        </w:rPr>
      </w:pPr>
      <w:r>
        <w:rPr>
          <w:lang w:eastAsia="ko-KR"/>
        </w:rPr>
        <w:t>[2]</w:t>
      </w:r>
      <w:r>
        <w:rPr>
          <w:lang w:eastAsia="ko-KR"/>
        </w:rPr>
        <w:tab/>
        <w:t>3GPP TR 23.</w:t>
      </w:r>
      <w:r w:rsidR="008A3EC4">
        <w:rPr>
          <w:lang w:eastAsia="ko-KR"/>
        </w:rPr>
        <w:t>731</w:t>
      </w:r>
      <w:r>
        <w:rPr>
          <w:lang w:eastAsia="ko-KR"/>
        </w:rPr>
        <w:t xml:space="preserve">: </w:t>
      </w:r>
      <w:r w:rsidRPr="0081483D">
        <w:rPr>
          <w:lang w:eastAsia="ko-KR"/>
        </w:rPr>
        <w:t>"</w:t>
      </w:r>
      <w:r w:rsidR="00C51908" w:rsidRPr="00C51908">
        <w:rPr>
          <w:lang w:eastAsia="ko-KR"/>
        </w:rPr>
        <w:t xml:space="preserve">Study on Enhancement to the 5GC </w:t>
      </w:r>
      <w:proofErr w:type="spellStart"/>
      <w:r w:rsidR="00C51908" w:rsidRPr="00C51908">
        <w:rPr>
          <w:lang w:eastAsia="ko-KR"/>
        </w:rPr>
        <w:t>LoCation</w:t>
      </w:r>
      <w:proofErr w:type="spellEnd"/>
      <w:r w:rsidR="00C51908" w:rsidRPr="00C51908">
        <w:rPr>
          <w:lang w:eastAsia="ko-KR"/>
        </w:rPr>
        <w:t xml:space="preserve"> Services</w:t>
      </w:r>
      <w:r w:rsidRPr="0081483D">
        <w:rPr>
          <w:lang w:eastAsia="ko-KR"/>
        </w:rPr>
        <w:t>"</w:t>
      </w:r>
      <w:r>
        <w:rPr>
          <w:lang w:eastAsia="ko-KR"/>
        </w:rPr>
        <w:t>.</w:t>
      </w:r>
    </w:p>
    <w:p w14:paraId="409A1266" w14:textId="100DBB21" w:rsidR="00E94269" w:rsidRDefault="00E94269" w:rsidP="00715404">
      <w:pPr>
        <w:ind w:left="568" w:hanging="568"/>
      </w:pPr>
      <w:r>
        <w:rPr>
          <w:lang w:eastAsia="ko-KR"/>
        </w:rPr>
        <w:t>[3]</w:t>
      </w:r>
      <w:r>
        <w:rPr>
          <w:lang w:eastAsia="ko-KR"/>
        </w:rPr>
        <w:tab/>
      </w:r>
      <w:hyperlink r:id="rId48" w:history="1">
        <w:r w:rsidR="005A0FA4" w:rsidRPr="00871CE9">
          <w:rPr>
            <w:rStyle w:val="Hyperlink"/>
          </w:rPr>
          <w:t>RP-182696</w:t>
        </w:r>
      </w:hyperlink>
      <w:r w:rsidR="005A0FA4">
        <w:t xml:space="preserve">, </w:t>
      </w:r>
      <w:r w:rsidR="005A0FA4" w:rsidRPr="00905585">
        <w:t>"</w:t>
      </w:r>
      <w:r w:rsidR="005A0FA4">
        <w:t>Reply LS to Reply LS R2-1819099 on Location Service exposure to NG-RAN</w:t>
      </w:r>
      <w:r w:rsidR="005A0FA4" w:rsidRPr="00905585">
        <w:t>"</w:t>
      </w:r>
      <w:r w:rsidR="005A0FA4">
        <w:t>, SA2.</w:t>
      </w:r>
    </w:p>
    <w:p w14:paraId="79D09E5B" w14:textId="3B10957A" w:rsidR="000903BF" w:rsidRDefault="000903BF" w:rsidP="00715404">
      <w:pPr>
        <w:ind w:left="568" w:hanging="568"/>
      </w:pPr>
      <w:r>
        <w:rPr>
          <w:lang w:eastAsia="ko-KR"/>
        </w:rPr>
        <w:t>[4]</w:t>
      </w:r>
      <w:r>
        <w:rPr>
          <w:lang w:eastAsia="ko-KR"/>
        </w:rPr>
        <w:tab/>
        <w:t xml:space="preserve">3GPP TR 38.855: </w:t>
      </w:r>
      <w:r w:rsidRPr="00905585">
        <w:t>"</w:t>
      </w:r>
      <w:r w:rsidR="00610BDA" w:rsidRPr="00610BDA">
        <w:t>Study on NR positioning support</w:t>
      </w:r>
      <w:r w:rsidRPr="00905585">
        <w:t>"</w:t>
      </w:r>
      <w:r>
        <w:t>.</w:t>
      </w:r>
    </w:p>
    <w:p w14:paraId="59DE5C52" w14:textId="450B92D4" w:rsidR="00F961CE" w:rsidRDefault="00F961CE" w:rsidP="00F961CE">
      <w:pPr>
        <w:ind w:left="568" w:hanging="568"/>
        <w:rPr>
          <w:lang w:val="en-US"/>
        </w:rPr>
      </w:pPr>
      <w:r>
        <w:rPr>
          <w:lang w:eastAsia="ko-KR"/>
        </w:rPr>
        <w:t>[5]</w:t>
      </w:r>
      <w:r>
        <w:rPr>
          <w:lang w:eastAsia="ko-KR"/>
        </w:rPr>
        <w:tab/>
      </w:r>
      <w:hyperlink r:id="rId49" w:history="1">
        <w:r w:rsidRPr="00F12A4D">
          <w:rPr>
            <w:rStyle w:val="Hyperlink"/>
            <w:lang w:val="en-US"/>
          </w:rPr>
          <w:t>RP-182155</w:t>
        </w:r>
      </w:hyperlink>
      <w:r w:rsidRPr="00790A20">
        <w:rPr>
          <w:lang w:val="en-US"/>
        </w:rPr>
        <w:t>, "SID</w:t>
      </w:r>
      <w:r>
        <w:rPr>
          <w:lang w:val="en-US"/>
        </w:rPr>
        <w:t>:</w:t>
      </w:r>
      <w:r w:rsidRPr="00790A20">
        <w:rPr>
          <w:lang w:val="en-US"/>
        </w:rPr>
        <w:t xml:space="preserve"> Study on NR positioning support"</w:t>
      </w:r>
      <w:r>
        <w:rPr>
          <w:lang w:val="en-US"/>
        </w:rPr>
        <w:t>.</w:t>
      </w:r>
    </w:p>
    <w:p w14:paraId="477D5954" w14:textId="09649EF4" w:rsidR="00222D97" w:rsidRDefault="00222D97" w:rsidP="00222D97">
      <w:pPr>
        <w:ind w:left="568" w:hanging="568"/>
      </w:pPr>
      <w:r>
        <w:t>[6]</w:t>
      </w:r>
      <w:r>
        <w:tab/>
      </w:r>
      <w:r>
        <w:rPr>
          <w:lang w:eastAsia="ko-KR"/>
        </w:rPr>
        <w:t xml:space="preserve">3GPP TS 38.305: </w:t>
      </w:r>
      <w:r w:rsidRPr="00905585">
        <w:t>"</w:t>
      </w:r>
      <w:r w:rsidRPr="005E00B0">
        <w:t>User Equipment (UE) positioning in NG-RAN</w:t>
      </w:r>
      <w:r w:rsidRPr="00905585">
        <w:t>"</w:t>
      </w:r>
      <w:r>
        <w:t>.</w:t>
      </w:r>
    </w:p>
    <w:p w14:paraId="30F343BB" w14:textId="61314552" w:rsidR="009E19C5" w:rsidRDefault="009E19C5" w:rsidP="009E19C5">
      <w:pPr>
        <w:ind w:left="568" w:hanging="568"/>
        <w:rPr>
          <w:lang w:val="en-US"/>
        </w:rPr>
      </w:pPr>
      <w:r>
        <w:rPr>
          <w:lang w:eastAsia="ko-KR"/>
        </w:rPr>
        <w:t>[7]</w:t>
      </w:r>
      <w:r>
        <w:rPr>
          <w:lang w:eastAsia="ko-KR"/>
        </w:rPr>
        <w:tab/>
        <w:t xml:space="preserve">3GPP TS 23.273: </w:t>
      </w:r>
      <w:r w:rsidRPr="00790A20">
        <w:rPr>
          <w:lang w:val="en-US"/>
        </w:rPr>
        <w:t>"</w:t>
      </w:r>
      <w:r w:rsidRPr="00CA77C8">
        <w:rPr>
          <w:lang w:eastAsia="ko-KR"/>
        </w:rPr>
        <w:t>5G System Location Services (LCS)</w:t>
      </w:r>
      <w:r w:rsidR="005A059A">
        <w:rPr>
          <w:lang w:eastAsia="ko-KR"/>
        </w:rPr>
        <w:t>; Stage 2</w:t>
      </w:r>
      <w:r w:rsidRPr="00790A20">
        <w:rPr>
          <w:lang w:val="en-US"/>
        </w:rPr>
        <w:t>"</w:t>
      </w:r>
      <w:r>
        <w:rPr>
          <w:lang w:val="en-US"/>
        </w:rPr>
        <w:t>.</w:t>
      </w:r>
    </w:p>
    <w:p w14:paraId="799D7B2F" w14:textId="09F3B265" w:rsidR="00611511" w:rsidRDefault="00611511" w:rsidP="00611511">
      <w:pPr>
        <w:ind w:left="568" w:hanging="568"/>
        <w:rPr>
          <w:lang w:val="en-US"/>
        </w:rPr>
      </w:pPr>
      <w:r>
        <w:rPr>
          <w:lang w:eastAsia="ko-KR"/>
        </w:rPr>
        <w:t>[8]</w:t>
      </w:r>
      <w:r>
        <w:rPr>
          <w:lang w:eastAsia="ko-KR"/>
        </w:rPr>
        <w:tab/>
      </w:r>
      <w:hyperlink r:id="rId50" w:history="1">
        <w:r w:rsidRPr="00E82D3A">
          <w:rPr>
            <w:rStyle w:val="Hyperlink"/>
            <w:lang w:eastAsia="ko-KR"/>
          </w:rPr>
          <w:t>RP-19</w:t>
        </w:r>
        <w:r w:rsidR="00EF1E7D">
          <w:rPr>
            <w:rStyle w:val="Hyperlink"/>
            <w:lang w:eastAsia="ko-KR"/>
          </w:rPr>
          <w:t>1156</w:t>
        </w:r>
      </w:hyperlink>
      <w:r>
        <w:rPr>
          <w:lang w:eastAsia="ko-KR"/>
        </w:rPr>
        <w:t xml:space="preserve">, </w:t>
      </w:r>
      <w:r w:rsidRPr="00790A20">
        <w:rPr>
          <w:lang w:val="en-US"/>
        </w:rPr>
        <w:t>"</w:t>
      </w:r>
      <w:r w:rsidRPr="00C71088">
        <w:rPr>
          <w:lang w:eastAsia="ko-KR"/>
        </w:rPr>
        <w:t>New WID: NR Positioning Support</w:t>
      </w:r>
      <w:r w:rsidRPr="00790A20">
        <w:rPr>
          <w:lang w:val="en-US"/>
        </w:rPr>
        <w:t>"</w:t>
      </w:r>
      <w:r>
        <w:rPr>
          <w:lang w:val="en-US"/>
        </w:rPr>
        <w:t>.</w:t>
      </w:r>
    </w:p>
    <w:p w14:paraId="406E46B5" w14:textId="4807058F" w:rsidR="0022771E" w:rsidRDefault="0022771E" w:rsidP="00051D29">
      <w:pPr>
        <w:ind w:left="568" w:hanging="568"/>
        <w:rPr>
          <w:lang w:val="en-US"/>
        </w:rPr>
      </w:pPr>
      <w:r>
        <w:rPr>
          <w:lang w:val="en-US"/>
        </w:rPr>
        <w:t>[9]</w:t>
      </w:r>
      <w:r>
        <w:rPr>
          <w:lang w:val="en-US"/>
        </w:rPr>
        <w:tab/>
      </w:r>
      <w:hyperlink r:id="rId51" w:history="1">
        <w:r w:rsidRPr="0022771E">
          <w:rPr>
            <w:rStyle w:val="Hyperlink"/>
            <w:lang w:val="en-US"/>
          </w:rPr>
          <w:t>RP-191155</w:t>
        </w:r>
      </w:hyperlink>
      <w:r>
        <w:rPr>
          <w:lang w:val="en-US"/>
        </w:rPr>
        <w:t xml:space="preserve">, </w:t>
      </w:r>
      <w:r w:rsidRPr="00790A20">
        <w:rPr>
          <w:lang w:val="en-US"/>
        </w:rPr>
        <w:t>"</w:t>
      </w:r>
      <w:r w:rsidRPr="003D40D1">
        <w:rPr>
          <w:lang w:val="en-US"/>
        </w:rPr>
        <w:t>Status report of WI: NR positioning support</w:t>
      </w:r>
      <w:r w:rsidRPr="00790A20">
        <w:rPr>
          <w:lang w:val="en-US"/>
        </w:rPr>
        <w:t>"</w:t>
      </w:r>
      <w:r>
        <w:rPr>
          <w:lang w:val="en-US"/>
        </w:rPr>
        <w:t>.</w:t>
      </w:r>
    </w:p>
    <w:p w14:paraId="78C91382" w14:textId="695E0CA7" w:rsidR="0013597E" w:rsidRDefault="00FA14D6" w:rsidP="00051D29">
      <w:pPr>
        <w:pStyle w:val="B1"/>
        <w:tabs>
          <w:tab w:val="left" w:pos="450"/>
          <w:tab w:val="left" w:pos="5806"/>
        </w:tabs>
        <w:ind w:hanging="568"/>
        <w:rPr>
          <w:lang w:val="en-US"/>
        </w:rPr>
      </w:pPr>
      <w:r>
        <w:rPr>
          <w:lang w:val="en-US"/>
        </w:rPr>
        <w:t>[10]</w:t>
      </w:r>
      <w:r>
        <w:rPr>
          <w:lang w:val="en-US"/>
        </w:rPr>
        <w:tab/>
      </w:r>
      <w:r w:rsidR="00051D29">
        <w:rPr>
          <w:lang w:val="en-US"/>
        </w:rPr>
        <w:tab/>
      </w:r>
      <w:r w:rsidRPr="00587414">
        <w:rPr>
          <w:lang w:val="en-US"/>
        </w:rPr>
        <w:t>3GPP TS 23.502</w:t>
      </w:r>
      <w:r>
        <w:rPr>
          <w:lang w:val="en-US"/>
        </w:rPr>
        <w:t xml:space="preserve">: </w:t>
      </w:r>
      <w:r w:rsidRPr="00905585">
        <w:t>"</w:t>
      </w:r>
      <w:r w:rsidRPr="00587414">
        <w:rPr>
          <w:lang w:val="en-US"/>
        </w:rPr>
        <w:t>Proced</w:t>
      </w:r>
      <w:r>
        <w:rPr>
          <w:lang w:val="en-US"/>
        </w:rPr>
        <w:t>ures for the 5G System; Stage 2</w:t>
      </w:r>
      <w:r w:rsidRPr="00905585">
        <w:t>"</w:t>
      </w:r>
      <w:r w:rsidRPr="00587414">
        <w:rPr>
          <w:lang w:val="en-US"/>
        </w:rPr>
        <w:t>.</w:t>
      </w:r>
    </w:p>
    <w:p w14:paraId="54FE49B4" w14:textId="58184067" w:rsidR="0013597E" w:rsidRDefault="0013597E" w:rsidP="00051D29">
      <w:pPr>
        <w:pStyle w:val="B1"/>
        <w:tabs>
          <w:tab w:val="left" w:pos="450"/>
        </w:tabs>
        <w:ind w:hanging="568"/>
        <w:rPr>
          <w:lang w:val="en-US"/>
        </w:rPr>
      </w:pPr>
      <w:r>
        <w:rPr>
          <w:lang w:val="en-US"/>
        </w:rPr>
        <w:t>[11]</w:t>
      </w:r>
      <w:r>
        <w:rPr>
          <w:lang w:val="en-US"/>
        </w:rPr>
        <w:tab/>
      </w:r>
      <w:r w:rsidR="00051D29">
        <w:rPr>
          <w:lang w:val="en-US"/>
        </w:rPr>
        <w:tab/>
      </w:r>
      <w:r w:rsidRPr="00587414">
        <w:rPr>
          <w:lang w:val="en-US"/>
        </w:rPr>
        <w:t>3GPP TS 38.413</w:t>
      </w:r>
      <w:r>
        <w:rPr>
          <w:lang w:val="en-US"/>
        </w:rPr>
        <w:t xml:space="preserve">: </w:t>
      </w:r>
      <w:r w:rsidRPr="00905585">
        <w:t>"</w:t>
      </w:r>
      <w:r w:rsidRPr="00587414">
        <w:rPr>
          <w:lang w:val="en-US"/>
        </w:rPr>
        <w:t>NG-RAN;</w:t>
      </w:r>
      <w:r>
        <w:rPr>
          <w:lang w:val="en-US"/>
        </w:rPr>
        <w:t xml:space="preserve"> NG Application Protocol (NGAP)</w:t>
      </w:r>
      <w:r w:rsidRPr="00905585">
        <w:t>"</w:t>
      </w:r>
      <w:r w:rsidRPr="00587414">
        <w:rPr>
          <w:lang w:val="en-US"/>
        </w:rPr>
        <w:t>.</w:t>
      </w:r>
    </w:p>
    <w:p w14:paraId="54306D60" w14:textId="281163DE" w:rsidR="00051D29" w:rsidRDefault="00051D29" w:rsidP="00051D29">
      <w:pPr>
        <w:ind w:left="568" w:hanging="568"/>
        <w:rPr>
          <w:lang w:val="en-US"/>
        </w:rPr>
      </w:pPr>
      <w:r>
        <w:rPr>
          <w:lang w:val="en-US"/>
        </w:rPr>
        <w:t>[12]</w:t>
      </w:r>
      <w:r>
        <w:rPr>
          <w:lang w:val="en-US"/>
        </w:rPr>
        <w:tab/>
        <w:t xml:space="preserve">3GPP TS 29.572: </w:t>
      </w:r>
      <w:r w:rsidRPr="00790A20">
        <w:rPr>
          <w:lang w:val="en-US"/>
        </w:rPr>
        <w:t>"</w:t>
      </w:r>
      <w:r w:rsidRPr="005C35D6">
        <w:rPr>
          <w:lang w:val="en-US"/>
        </w:rPr>
        <w:t>Location Management Services;</w:t>
      </w:r>
      <w:r>
        <w:rPr>
          <w:lang w:val="en-US"/>
        </w:rPr>
        <w:t xml:space="preserve"> </w:t>
      </w:r>
      <w:r w:rsidRPr="005C35D6">
        <w:rPr>
          <w:lang w:val="en-US"/>
        </w:rPr>
        <w:t>Stage 3</w:t>
      </w:r>
      <w:r w:rsidRPr="00790A20">
        <w:rPr>
          <w:lang w:val="en-US"/>
        </w:rPr>
        <w:t>"</w:t>
      </w:r>
      <w:r>
        <w:rPr>
          <w:lang w:val="en-US"/>
        </w:rPr>
        <w:t>.</w:t>
      </w:r>
    </w:p>
    <w:p w14:paraId="1876AFAB" w14:textId="45460359" w:rsidR="00206F47" w:rsidRDefault="00206F47" w:rsidP="00206F47">
      <w:pPr>
        <w:pStyle w:val="B1"/>
        <w:tabs>
          <w:tab w:val="left" w:pos="450"/>
        </w:tabs>
        <w:ind w:left="0" w:firstLine="0"/>
        <w:rPr>
          <w:lang w:val="en-US"/>
        </w:rPr>
      </w:pPr>
      <w:r>
        <w:rPr>
          <w:lang w:val="en-US"/>
        </w:rPr>
        <w:t>[13]</w:t>
      </w:r>
      <w:r>
        <w:rPr>
          <w:lang w:val="en-US"/>
        </w:rPr>
        <w:tab/>
      </w:r>
      <w:r>
        <w:rPr>
          <w:lang w:val="en-US"/>
        </w:rPr>
        <w:tab/>
      </w:r>
      <w:r w:rsidRPr="00364EF9">
        <w:rPr>
          <w:lang w:val="en-US"/>
        </w:rPr>
        <w:t>3GPP TS 36.355</w:t>
      </w:r>
      <w:r>
        <w:rPr>
          <w:lang w:val="en-US"/>
        </w:rPr>
        <w:t>:</w:t>
      </w:r>
      <w:r w:rsidRPr="00364EF9">
        <w:rPr>
          <w:lang w:val="en-US"/>
        </w:rPr>
        <w:t xml:space="preserve"> "LTE Positioning Protocol (LPP)".</w:t>
      </w:r>
    </w:p>
    <w:p w14:paraId="251794FD" w14:textId="70039351" w:rsidR="00985030" w:rsidRDefault="00985030" w:rsidP="00985030">
      <w:pPr>
        <w:pStyle w:val="B1"/>
        <w:tabs>
          <w:tab w:val="left" w:pos="450"/>
        </w:tabs>
        <w:ind w:left="0" w:firstLine="0"/>
        <w:rPr>
          <w:lang w:val="en-US"/>
        </w:rPr>
      </w:pPr>
      <w:r>
        <w:rPr>
          <w:lang w:val="en-US"/>
        </w:rPr>
        <w:t>[14]</w:t>
      </w:r>
      <w:r>
        <w:rPr>
          <w:lang w:val="en-US"/>
        </w:rPr>
        <w:tab/>
      </w:r>
      <w:r>
        <w:rPr>
          <w:lang w:val="en-US"/>
        </w:rPr>
        <w:tab/>
      </w:r>
      <w:r w:rsidRPr="00587414">
        <w:rPr>
          <w:lang w:val="en-US"/>
        </w:rPr>
        <w:t>3GPP TS</w:t>
      </w:r>
      <w:r>
        <w:rPr>
          <w:lang w:val="en-US"/>
        </w:rPr>
        <w:t xml:space="preserve"> 38.331: </w:t>
      </w:r>
      <w:r w:rsidRPr="00905585">
        <w:t>"</w:t>
      </w:r>
      <w:r w:rsidRPr="00587414">
        <w:rPr>
          <w:lang w:val="en-US"/>
        </w:rPr>
        <w:t>NR; Radio Resource Contr</w:t>
      </w:r>
      <w:r>
        <w:rPr>
          <w:lang w:val="en-US"/>
        </w:rPr>
        <w:t>ol (RRC) protocol specification</w:t>
      </w:r>
      <w:r w:rsidRPr="00905585">
        <w:t>"</w:t>
      </w:r>
      <w:r w:rsidRPr="00587414">
        <w:rPr>
          <w:lang w:val="en-US"/>
        </w:rPr>
        <w:t>.</w:t>
      </w:r>
    </w:p>
    <w:p w14:paraId="54B78CB8" w14:textId="376C5E1A" w:rsidR="0045164D" w:rsidRDefault="0045164D" w:rsidP="0045164D">
      <w:pPr>
        <w:pStyle w:val="B1"/>
        <w:tabs>
          <w:tab w:val="left" w:pos="450"/>
        </w:tabs>
        <w:ind w:left="0" w:firstLine="0"/>
        <w:rPr>
          <w:lang w:val="en-US"/>
        </w:rPr>
      </w:pPr>
      <w:r>
        <w:rPr>
          <w:lang w:val="en-US"/>
        </w:rPr>
        <w:t>[15]</w:t>
      </w:r>
      <w:r>
        <w:rPr>
          <w:lang w:val="en-US"/>
        </w:rPr>
        <w:tab/>
      </w:r>
      <w:r>
        <w:rPr>
          <w:lang w:val="en-US"/>
        </w:rPr>
        <w:tab/>
        <w:t xml:space="preserve">3GPP TS 29.171: </w:t>
      </w:r>
      <w:r w:rsidRPr="00905585">
        <w:t>"</w:t>
      </w:r>
      <w:r w:rsidRPr="00173DD1">
        <w:rPr>
          <w:lang w:val="en-US"/>
        </w:rPr>
        <w:t>Evolved Serving Mobile Location Centre (E-SMLC); SLs interface</w:t>
      </w:r>
      <w:r w:rsidRPr="00905585">
        <w:t>"</w:t>
      </w:r>
      <w:r>
        <w:rPr>
          <w:lang w:val="en-US"/>
        </w:rPr>
        <w:t>.</w:t>
      </w:r>
    </w:p>
    <w:p w14:paraId="5362E73B" w14:textId="6D01ABB5" w:rsidR="00867C6D" w:rsidRPr="00BD321A" w:rsidRDefault="00867C6D" w:rsidP="00BD321A">
      <w:pPr>
        <w:pStyle w:val="B1"/>
        <w:tabs>
          <w:tab w:val="left" w:pos="450"/>
        </w:tabs>
        <w:ind w:left="0" w:firstLine="0"/>
      </w:pPr>
      <w:r>
        <w:rPr>
          <w:lang w:val="en-US"/>
        </w:rPr>
        <w:t>[16]</w:t>
      </w:r>
      <w:r>
        <w:rPr>
          <w:lang w:val="en-US"/>
        </w:rPr>
        <w:tab/>
      </w:r>
      <w:r>
        <w:rPr>
          <w:lang w:val="en-US"/>
        </w:rPr>
        <w:tab/>
        <w:t xml:space="preserve">3GPP TS </w:t>
      </w:r>
      <w:r w:rsidR="003E6FA8">
        <w:rPr>
          <w:lang w:val="en-US"/>
        </w:rPr>
        <w:t xml:space="preserve">24.080: </w:t>
      </w:r>
      <w:r w:rsidR="003E6FA8" w:rsidRPr="00905585">
        <w:t>"</w:t>
      </w:r>
      <w:r w:rsidR="00BD321A" w:rsidRPr="00BD321A">
        <w:t xml:space="preserve"> </w:t>
      </w:r>
      <w:r w:rsidR="00BD321A">
        <w:t>Supplementary services specification;</w:t>
      </w:r>
      <w:r w:rsidR="00BD321A">
        <w:rPr>
          <w:lang w:val="en-US"/>
        </w:rPr>
        <w:t xml:space="preserve"> </w:t>
      </w:r>
      <w:r w:rsidR="00BD321A">
        <w:t>Formats and coding</w:t>
      </w:r>
      <w:r w:rsidR="00BD321A" w:rsidRPr="00905585">
        <w:t>"</w:t>
      </w:r>
      <w:r w:rsidR="00BD321A">
        <w:rPr>
          <w:lang w:val="en-US"/>
        </w:rPr>
        <w:t>.</w:t>
      </w:r>
    </w:p>
    <w:p w14:paraId="58F9D494" w14:textId="066B2CC9" w:rsidR="00175990" w:rsidRDefault="00175990" w:rsidP="0045164D">
      <w:pPr>
        <w:pStyle w:val="B1"/>
        <w:tabs>
          <w:tab w:val="left" w:pos="450"/>
        </w:tabs>
        <w:ind w:left="0" w:firstLine="0"/>
        <w:rPr>
          <w:lang w:val="en-US"/>
        </w:rPr>
      </w:pPr>
      <w:r>
        <w:rPr>
          <w:lang w:val="en-US"/>
        </w:rPr>
        <w:t>[</w:t>
      </w:r>
      <w:r w:rsidRPr="0005501B">
        <w:rPr>
          <w:lang w:val="en-US"/>
        </w:rPr>
        <w:t>1</w:t>
      </w:r>
      <w:r w:rsidR="0005501B" w:rsidRPr="0005501B">
        <w:rPr>
          <w:lang w:val="en-US"/>
        </w:rPr>
        <w:t>7</w:t>
      </w:r>
      <w:r>
        <w:rPr>
          <w:lang w:val="en-US"/>
        </w:rPr>
        <w:t>]</w:t>
      </w:r>
      <w:r>
        <w:rPr>
          <w:lang w:val="en-US"/>
        </w:rPr>
        <w:tab/>
      </w:r>
      <w:r>
        <w:rPr>
          <w:lang w:val="en-US"/>
        </w:rPr>
        <w:tab/>
        <w:t xml:space="preserve">3GPP TS 38.455: </w:t>
      </w:r>
      <w:r w:rsidRPr="00905585">
        <w:t>"</w:t>
      </w:r>
      <w:r w:rsidRPr="00587414">
        <w:rPr>
          <w:lang w:val="en-US"/>
        </w:rPr>
        <w:t>NG-RAN; NR</w:t>
      </w:r>
      <w:r>
        <w:rPr>
          <w:lang w:val="en-US"/>
        </w:rPr>
        <w:t xml:space="preserve"> Positioning Protocol A (</w:t>
      </w:r>
      <w:proofErr w:type="spellStart"/>
      <w:r>
        <w:rPr>
          <w:lang w:val="en-US"/>
        </w:rPr>
        <w:t>NRPPa</w:t>
      </w:r>
      <w:proofErr w:type="spellEnd"/>
      <w:r>
        <w:rPr>
          <w:lang w:val="en-US"/>
        </w:rPr>
        <w:t>)</w:t>
      </w:r>
      <w:r w:rsidRPr="00905585">
        <w:t>"</w:t>
      </w:r>
      <w:r w:rsidRPr="00587414">
        <w:rPr>
          <w:lang w:val="en-US"/>
        </w:rPr>
        <w:t>.</w:t>
      </w:r>
    </w:p>
    <w:p w14:paraId="43D802A7" w14:textId="0A3D2FE2" w:rsidR="00832526" w:rsidRDefault="00832526" w:rsidP="00832526">
      <w:pPr>
        <w:pStyle w:val="B1"/>
        <w:tabs>
          <w:tab w:val="left" w:pos="450"/>
        </w:tabs>
        <w:ind w:left="0" w:firstLine="0"/>
        <w:rPr>
          <w:lang w:val="en-US"/>
        </w:rPr>
      </w:pPr>
      <w:r w:rsidRPr="00111249">
        <w:rPr>
          <w:lang w:val="en-US"/>
        </w:rPr>
        <w:lastRenderedPageBreak/>
        <w:t>[</w:t>
      </w:r>
      <w:r w:rsidR="00111249" w:rsidRPr="00111249">
        <w:rPr>
          <w:lang w:val="en-US"/>
        </w:rPr>
        <w:t>18</w:t>
      </w:r>
      <w:r w:rsidRPr="00111249">
        <w:rPr>
          <w:lang w:val="en-US"/>
        </w:rPr>
        <w:t>]</w:t>
      </w:r>
      <w:r>
        <w:rPr>
          <w:lang w:val="en-US"/>
        </w:rPr>
        <w:tab/>
      </w:r>
      <w:r>
        <w:rPr>
          <w:lang w:val="en-US"/>
        </w:rPr>
        <w:tab/>
        <w:t xml:space="preserve">3GPP TS 38.423: </w:t>
      </w:r>
      <w:r w:rsidRPr="00905585">
        <w:t>"</w:t>
      </w:r>
      <w:r w:rsidRPr="00587414">
        <w:rPr>
          <w:lang w:val="en-US"/>
        </w:rPr>
        <w:t>NG-RAN;</w:t>
      </w:r>
      <w:r>
        <w:rPr>
          <w:lang w:val="en-US"/>
        </w:rPr>
        <w:t xml:space="preserve"> </w:t>
      </w:r>
      <w:proofErr w:type="spellStart"/>
      <w:r>
        <w:rPr>
          <w:lang w:val="en-US"/>
        </w:rPr>
        <w:t>Xn</w:t>
      </w:r>
      <w:proofErr w:type="spellEnd"/>
      <w:r>
        <w:rPr>
          <w:lang w:val="en-US"/>
        </w:rPr>
        <w:t xml:space="preserve"> application protocol (</w:t>
      </w:r>
      <w:proofErr w:type="spellStart"/>
      <w:r>
        <w:rPr>
          <w:lang w:val="en-US"/>
        </w:rPr>
        <w:t>XnAP</w:t>
      </w:r>
      <w:proofErr w:type="spellEnd"/>
      <w:r>
        <w:rPr>
          <w:lang w:val="en-US"/>
        </w:rPr>
        <w:t>)</w:t>
      </w:r>
      <w:r w:rsidRPr="00905585">
        <w:t>"</w:t>
      </w:r>
      <w:r w:rsidRPr="00587414">
        <w:rPr>
          <w:lang w:val="en-US"/>
        </w:rPr>
        <w:t>.</w:t>
      </w:r>
    </w:p>
    <w:p w14:paraId="0155012E" w14:textId="4E4ADAB1" w:rsidR="00DD3CFE" w:rsidRDefault="00DD3CFE" w:rsidP="00DD3CFE">
      <w:pPr>
        <w:pStyle w:val="B1"/>
        <w:tabs>
          <w:tab w:val="left" w:pos="450"/>
        </w:tabs>
        <w:ind w:left="0" w:firstLine="0"/>
        <w:rPr>
          <w:lang w:eastAsia="ja-JP"/>
        </w:rPr>
      </w:pPr>
      <w:r w:rsidRPr="007360E6">
        <w:rPr>
          <w:lang w:val="en-US"/>
        </w:rPr>
        <w:t>[1</w:t>
      </w:r>
      <w:r w:rsidR="007360E6" w:rsidRPr="007360E6">
        <w:rPr>
          <w:lang w:val="en-US"/>
        </w:rPr>
        <w:t>9</w:t>
      </w:r>
      <w:r w:rsidRPr="007360E6">
        <w:rPr>
          <w:lang w:val="en-US"/>
        </w:rPr>
        <w:t>]</w:t>
      </w:r>
      <w:r>
        <w:rPr>
          <w:lang w:val="en-US"/>
        </w:rPr>
        <w:tab/>
      </w:r>
      <w:r>
        <w:rPr>
          <w:lang w:val="en-US"/>
        </w:rPr>
        <w:tab/>
        <w:t xml:space="preserve">3GPP TS 38.473: </w:t>
      </w:r>
      <w:r w:rsidRPr="00905585">
        <w:t>"</w:t>
      </w:r>
      <w:r w:rsidRPr="00FF178A">
        <w:t>NG-RAN; F1 application protocol (F1AP)"</w:t>
      </w:r>
      <w:r w:rsidRPr="00FF178A">
        <w:rPr>
          <w:lang w:eastAsia="ja-JP"/>
        </w:rPr>
        <w:t>.</w:t>
      </w:r>
    </w:p>
    <w:p w14:paraId="3FC2F11B" w14:textId="5F3596FD" w:rsidR="00136AED" w:rsidRDefault="00136AED" w:rsidP="00355536">
      <w:pPr>
        <w:pStyle w:val="B1"/>
        <w:tabs>
          <w:tab w:val="left" w:pos="450"/>
        </w:tabs>
        <w:ind w:left="0" w:firstLine="0"/>
        <w:rPr>
          <w:lang w:eastAsia="ja-JP"/>
        </w:rPr>
      </w:pPr>
      <w:r w:rsidRPr="00231DA0">
        <w:rPr>
          <w:lang w:val="en-US" w:eastAsia="ja-JP"/>
        </w:rPr>
        <w:t>[</w:t>
      </w:r>
      <w:r w:rsidR="00231DA0" w:rsidRPr="00231DA0">
        <w:rPr>
          <w:lang w:val="en-US" w:eastAsia="ja-JP"/>
        </w:rPr>
        <w:t>20</w:t>
      </w:r>
      <w:r w:rsidRPr="00231DA0">
        <w:rPr>
          <w:lang w:val="en-US" w:eastAsia="ja-JP"/>
        </w:rPr>
        <w:t>]</w:t>
      </w:r>
      <w:r>
        <w:rPr>
          <w:lang w:val="en-US" w:eastAsia="ja-JP"/>
        </w:rPr>
        <w:tab/>
      </w:r>
      <w:r>
        <w:rPr>
          <w:lang w:val="en-US" w:eastAsia="ja-JP"/>
        </w:rPr>
        <w:tab/>
        <w:t xml:space="preserve">3GPP TS 29.518: </w:t>
      </w:r>
      <w:r w:rsidRPr="00905585">
        <w:t>"</w:t>
      </w:r>
      <w:r w:rsidR="00355536">
        <w:t>5G System; Access and Mobility Management Services; Stage 3</w:t>
      </w:r>
      <w:r w:rsidR="00355536" w:rsidRPr="00FF178A">
        <w:t>"</w:t>
      </w:r>
      <w:r w:rsidR="00355536" w:rsidRPr="00FF178A">
        <w:rPr>
          <w:lang w:eastAsia="ja-JP"/>
        </w:rPr>
        <w:t>.</w:t>
      </w:r>
    </w:p>
    <w:p w14:paraId="70558E54" w14:textId="6D7FFF12" w:rsidR="007F3208" w:rsidRDefault="007F3208" w:rsidP="004431FB">
      <w:pPr>
        <w:pStyle w:val="B1"/>
        <w:tabs>
          <w:tab w:val="left" w:pos="450"/>
        </w:tabs>
        <w:ind w:left="0" w:firstLine="0"/>
      </w:pPr>
      <w:r>
        <w:rPr>
          <w:lang w:val="en-US"/>
        </w:rPr>
        <w:t>[2</w:t>
      </w:r>
      <w:r w:rsidR="00C62A9F">
        <w:rPr>
          <w:lang w:val="en-US"/>
        </w:rPr>
        <w:t>1</w:t>
      </w:r>
      <w:r>
        <w:rPr>
          <w:lang w:val="en-US"/>
        </w:rPr>
        <w:t>]</w:t>
      </w:r>
      <w:r>
        <w:rPr>
          <w:lang w:val="en-US"/>
        </w:rPr>
        <w:tab/>
      </w:r>
      <w:r>
        <w:rPr>
          <w:lang w:val="en-US"/>
        </w:rPr>
        <w:tab/>
        <w:t xml:space="preserve">3GPP TS 38.300: </w:t>
      </w:r>
      <w:r w:rsidRPr="001216A7">
        <w:t>"</w:t>
      </w:r>
      <w:r w:rsidR="004431FB">
        <w:t>NR and NG-RAN Overall Description;</w:t>
      </w:r>
      <w:r w:rsidR="004431FB">
        <w:rPr>
          <w:lang w:val="en-US"/>
        </w:rPr>
        <w:t xml:space="preserve"> </w:t>
      </w:r>
      <w:r w:rsidR="004431FB">
        <w:t>Stage 2</w:t>
      </w:r>
      <w:r w:rsidR="004431FB" w:rsidRPr="001216A7">
        <w:t>".</w:t>
      </w:r>
    </w:p>
    <w:p w14:paraId="62695943" w14:textId="25FCD4E3" w:rsidR="00F82DBC" w:rsidRPr="00F24700" w:rsidRDefault="00F82DBC" w:rsidP="00F24700">
      <w:pPr>
        <w:pStyle w:val="B1"/>
        <w:tabs>
          <w:tab w:val="left" w:pos="450"/>
        </w:tabs>
        <w:ind w:left="0" w:firstLine="0"/>
        <w:rPr>
          <w:lang w:val="en-US"/>
        </w:rPr>
      </w:pPr>
      <w:r>
        <w:rPr>
          <w:lang w:val="en-US"/>
        </w:rPr>
        <w:t>[22]</w:t>
      </w:r>
      <w:r>
        <w:rPr>
          <w:lang w:val="en-US"/>
        </w:rPr>
        <w:tab/>
      </w:r>
      <w:r>
        <w:rPr>
          <w:lang w:val="en-US"/>
        </w:rPr>
        <w:tab/>
        <w:t>3GPP TS 38.401:</w:t>
      </w:r>
      <w:r w:rsidR="00F24700">
        <w:rPr>
          <w:lang w:val="en-US"/>
        </w:rPr>
        <w:t xml:space="preserve"> </w:t>
      </w:r>
      <w:r w:rsidR="00F24700" w:rsidRPr="001216A7">
        <w:t>"</w:t>
      </w:r>
      <w:r w:rsidR="00F24700" w:rsidRPr="00F24700">
        <w:rPr>
          <w:lang w:val="en-US"/>
        </w:rPr>
        <w:t>NG-RAN</w:t>
      </w:r>
      <w:r w:rsidR="00F24700">
        <w:rPr>
          <w:lang w:val="en-US"/>
        </w:rPr>
        <w:t xml:space="preserve">; </w:t>
      </w:r>
      <w:r w:rsidR="00F24700" w:rsidRPr="00F24700">
        <w:rPr>
          <w:lang w:val="en-US"/>
        </w:rPr>
        <w:t>Architecture description</w:t>
      </w:r>
      <w:r w:rsidR="00F24700" w:rsidRPr="001216A7">
        <w:t>"</w:t>
      </w:r>
      <w:r w:rsidR="00F24700">
        <w:rPr>
          <w:lang w:val="en-US"/>
        </w:rPr>
        <w:t>.</w:t>
      </w:r>
    </w:p>
    <w:p w14:paraId="38104E21" w14:textId="7EB68F96" w:rsidR="00F82DBC" w:rsidRPr="00F24700" w:rsidRDefault="00F82DBC" w:rsidP="00F24700">
      <w:pPr>
        <w:pStyle w:val="B1"/>
        <w:tabs>
          <w:tab w:val="left" w:pos="450"/>
        </w:tabs>
        <w:ind w:left="0" w:firstLine="0"/>
        <w:rPr>
          <w:lang w:val="en-US"/>
        </w:rPr>
      </w:pPr>
      <w:r>
        <w:rPr>
          <w:lang w:val="en-US"/>
        </w:rPr>
        <w:t>[23]</w:t>
      </w:r>
      <w:r>
        <w:rPr>
          <w:lang w:val="en-US"/>
        </w:rPr>
        <w:tab/>
      </w:r>
      <w:r>
        <w:rPr>
          <w:lang w:val="en-US"/>
        </w:rPr>
        <w:tab/>
        <w:t>3GPP TS 37.340:</w:t>
      </w:r>
      <w:r w:rsidR="00F24700">
        <w:rPr>
          <w:lang w:val="en-US"/>
        </w:rPr>
        <w:t xml:space="preserve"> </w:t>
      </w:r>
      <w:r w:rsidR="00F24700" w:rsidRPr="001216A7">
        <w:t>"</w:t>
      </w:r>
      <w:r w:rsidR="00F24700" w:rsidRPr="00F24700">
        <w:rPr>
          <w:lang w:val="en-US"/>
        </w:rPr>
        <w:t>Multi-connectivity;</w:t>
      </w:r>
      <w:r w:rsidR="00F24700">
        <w:rPr>
          <w:lang w:val="en-US"/>
        </w:rPr>
        <w:t xml:space="preserve"> </w:t>
      </w:r>
      <w:r w:rsidR="00F24700" w:rsidRPr="00F24700">
        <w:rPr>
          <w:lang w:val="en-US"/>
        </w:rPr>
        <w:t>Stage 2</w:t>
      </w:r>
      <w:r w:rsidR="00F24700" w:rsidRPr="001216A7">
        <w:t>"</w:t>
      </w:r>
      <w:r w:rsidR="00F24700">
        <w:rPr>
          <w:lang w:val="en-US"/>
        </w:rPr>
        <w:t>.</w:t>
      </w:r>
    </w:p>
    <w:p w14:paraId="3E31108B" w14:textId="5E6135D4" w:rsidR="00206F47" w:rsidRPr="00F24700" w:rsidRDefault="00F152A7" w:rsidP="00FA435A">
      <w:pPr>
        <w:pStyle w:val="B1"/>
        <w:tabs>
          <w:tab w:val="left" w:pos="450"/>
        </w:tabs>
        <w:ind w:left="0" w:firstLine="0"/>
        <w:rPr>
          <w:lang w:val="en-US"/>
        </w:rPr>
      </w:pPr>
      <w:r>
        <w:rPr>
          <w:lang w:val="en-US"/>
        </w:rPr>
        <w:t>[24]</w:t>
      </w:r>
      <w:r>
        <w:rPr>
          <w:lang w:val="en-US"/>
        </w:rPr>
        <w:tab/>
      </w:r>
      <w:r>
        <w:rPr>
          <w:lang w:val="en-US"/>
        </w:rPr>
        <w:tab/>
      </w:r>
      <w:r w:rsidR="00E22D16" w:rsidRPr="00E22D16">
        <w:rPr>
          <w:lang w:val="en-US"/>
        </w:rPr>
        <w:t>R3-193587</w:t>
      </w:r>
      <w:r>
        <w:rPr>
          <w:lang w:val="en-US"/>
        </w:rPr>
        <w:t xml:space="preserve">, </w:t>
      </w:r>
      <w:bookmarkEnd w:id="0"/>
      <w:bookmarkEnd w:id="1"/>
      <w:r w:rsidR="00F24700" w:rsidRPr="001216A7">
        <w:t>"</w:t>
      </w:r>
      <w:r w:rsidR="00F24700" w:rsidRPr="00F24700">
        <w:t>Comparison of 5GC-LMF and RAN-LMC based Positioning</w:t>
      </w:r>
      <w:r w:rsidR="00F24700" w:rsidRPr="001216A7">
        <w:t>"</w:t>
      </w:r>
      <w:r w:rsidR="00F24700">
        <w:rPr>
          <w:lang w:val="en-US"/>
        </w:rPr>
        <w:t>, Qualcomm Incorporated.</w:t>
      </w:r>
    </w:p>
    <w:sectPr w:rsidR="00206F47" w:rsidRPr="00F24700" w:rsidSect="00773CA1">
      <w:footerReference w:type="default" r:id="rId52"/>
      <w:footnotePr>
        <w:numRestart w:val="eachSect"/>
      </w:footnotePr>
      <w:pgSz w:w="11907" w:h="16840" w:code="9"/>
      <w:pgMar w:top="1080"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CC0062" w14:textId="77777777" w:rsidR="00F2659A" w:rsidRDefault="00F2659A">
      <w:r>
        <w:separator/>
      </w:r>
    </w:p>
  </w:endnote>
  <w:endnote w:type="continuationSeparator" w:id="0">
    <w:p w14:paraId="160AB56E" w14:textId="77777777" w:rsidR="00F2659A" w:rsidRDefault="00F26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71402" w14:textId="77777777" w:rsidR="00F2659A" w:rsidRDefault="00F2659A">
    <w:pPr>
      <w:pStyle w:val="Footer"/>
    </w:pPr>
    <w:r>
      <w:rPr>
        <w:noProof w:val="0"/>
      </w:rPr>
      <w:fldChar w:fldCharType="begin"/>
    </w:r>
    <w:r>
      <w:instrText xml:space="preserve"> PAGE   \* MERGEFORMAT </w:instrText>
    </w:r>
    <w:r>
      <w:rPr>
        <w:noProof w:val="0"/>
      </w:rPr>
      <w:fldChar w:fldCharType="separate"/>
    </w:r>
    <w:r>
      <w:t>2</w:t>
    </w:r>
    <w:r>
      <w:fldChar w:fldCharType="end"/>
    </w:r>
  </w:p>
  <w:p w14:paraId="7F48FB55" w14:textId="6DEB931B" w:rsidR="00F2659A" w:rsidRDefault="00F265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4BE550" w14:textId="77777777" w:rsidR="00F2659A" w:rsidRDefault="00F2659A">
      <w:r>
        <w:separator/>
      </w:r>
    </w:p>
  </w:footnote>
  <w:footnote w:type="continuationSeparator" w:id="0">
    <w:p w14:paraId="69EBB73A" w14:textId="77777777" w:rsidR="00F2659A" w:rsidRDefault="00F2659A">
      <w:r>
        <w:continuationSeparator/>
      </w:r>
    </w:p>
  </w:footnote>
  <w:footnote w:id="1">
    <w:p w14:paraId="4D9AE536" w14:textId="5053E43D" w:rsidR="00F2659A" w:rsidRPr="00DA6597" w:rsidRDefault="00F2659A">
      <w:pPr>
        <w:pStyle w:val="FootnoteText"/>
        <w:rPr>
          <w:lang w:val="en-US"/>
        </w:rPr>
      </w:pPr>
      <w:r>
        <w:rPr>
          <w:rStyle w:val="FootnoteReference"/>
        </w:rPr>
        <w:footnoteRef/>
      </w:r>
      <w:r>
        <w:t xml:space="preserve"> </w:t>
      </w:r>
      <w:r>
        <w:rPr>
          <w:lang w:val="en-US"/>
        </w:rPr>
        <w:t>Figure 11 shows an MT-LR via a GMLC. A message flow similar to Figure 11 would be used for an MT-LR via an NEF. In particular steps 4-7 in Figure 11 could remain the same.</w:t>
      </w:r>
    </w:p>
  </w:footnote>
  <w:footnote w:id="2">
    <w:p w14:paraId="52EAE7DE" w14:textId="2AD95E53" w:rsidR="00F2659A" w:rsidRPr="00E02CE3" w:rsidRDefault="00F2659A">
      <w:pPr>
        <w:pStyle w:val="FootnoteText"/>
        <w:rPr>
          <w:lang w:val="en-US"/>
        </w:rPr>
      </w:pPr>
      <w:r>
        <w:rPr>
          <w:rStyle w:val="FootnoteReference"/>
        </w:rPr>
        <w:footnoteRef/>
      </w:r>
      <w:r>
        <w:t xml:space="preserve"> </w:t>
      </w:r>
      <w:r>
        <w:rPr>
          <w:lang w:val="en-US"/>
        </w:rPr>
        <w:t xml:space="preserve">The serving </w:t>
      </w:r>
      <w:r>
        <w:rPr>
          <w:lang w:val="en-US"/>
        </w:rPr>
        <w:t xml:space="preserve">gNB-CU could instead forward the </w:t>
      </w:r>
      <w:r w:rsidRPr="00E02CE3">
        <w:rPr>
          <w:lang w:val="en-US"/>
        </w:rPr>
        <w:t>Nlmf_Location_DetermineLocation Request</w:t>
      </w:r>
      <w:r>
        <w:rPr>
          <w:lang w:val="en-US"/>
        </w:rPr>
        <w:t xml:space="preserve"> to an LMC in another gNB, in which case the </w:t>
      </w:r>
      <w:r w:rsidRPr="008C2E19">
        <w:rPr>
          <w:lang w:val="en-US"/>
        </w:rPr>
        <w:t>Nlmf_Location_DetermineLocation Request</w:t>
      </w:r>
      <w:r>
        <w:rPr>
          <w:lang w:val="en-US"/>
        </w:rPr>
        <w:t xml:space="preserve"> would be initially forwarded in an XnAP transfer message to the gNB-CU in the other gNB with the gNB-CU then forwarding the message to the LMC in an F1AP transfer message if the LMC is separate from the gNB-CU.</w:t>
      </w:r>
    </w:p>
  </w:footnote>
  <w:footnote w:id="3">
    <w:p w14:paraId="7A6FC065" w14:textId="260F0E1F" w:rsidR="00F2659A" w:rsidRPr="00170959" w:rsidRDefault="00F2659A">
      <w:pPr>
        <w:pStyle w:val="FootnoteText"/>
        <w:rPr>
          <w:lang w:val="en-US"/>
        </w:rPr>
      </w:pPr>
      <w:r>
        <w:rPr>
          <w:rStyle w:val="FootnoteReference"/>
        </w:rPr>
        <w:footnoteRef/>
      </w:r>
      <w:r>
        <w:t xml:space="preserve"> </w:t>
      </w:r>
      <w:r>
        <w:rPr>
          <w:lang w:val="en-US"/>
        </w:rPr>
        <w:t xml:space="preserve">If the LMC is not part of the serving </w:t>
      </w:r>
      <w:r>
        <w:rPr>
          <w:lang w:val="en-US"/>
        </w:rPr>
        <w:t xml:space="preserve">gNB-CU, the LMC would first return the </w:t>
      </w:r>
      <w:r w:rsidRPr="00170959">
        <w:rPr>
          <w:lang w:val="en-US"/>
        </w:rPr>
        <w:t>Nlmf_Location_DetermineLocation Response</w:t>
      </w:r>
      <w:r>
        <w:rPr>
          <w:lang w:val="en-US"/>
        </w:rPr>
        <w:t xml:space="preserve"> to the serving gNB-CU in an F1AP transfer message if the LMC is part of the serving gNB, in an XnAP transfer message if the LMC is part of another gNB-CU or in an F1AP transfer message followed by an XnAP transfer message if the LMC is in another gNB and not part of the CU in that gNB. These operations as well as the positioning at step 6 require the serving gNB-CU to maintain the identity of the LMC and the LMC to maintain the identity of the serving gNB-CU.</w:t>
      </w:r>
    </w:p>
  </w:footnote>
  <w:footnote w:id="4">
    <w:p w14:paraId="117E7256" w14:textId="713D9BE7" w:rsidR="00F2659A" w:rsidRPr="00E02CE3" w:rsidRDefault="00F2659A" w:rsidP="002062E0">
      <w:pPr>
        <w:pStyle w:val="FootnoteText"/>
        <w:rPr>
          <w:lang w:val="en-US"/>
        </w:rPr>
      </w:pPr>
      <w:r>
        <w:rPr>
          <w:rStyle w:val="FootnoteReference"/>
        </w:rPr>
        <w:footnoteRef/>
      </w:r>
      <w:r>
        <w:t xml:space="preserve"> </w:t>
      </w:r>
      <w:r>
        <w:rPr>
          <w:lang w:val="en-US"/>
        </w:rPr>
        <w:t xml:space="preserve">The serving </w:t>
      </w:r>
      <w:r>
        <w:rPr>
          <w:lang w:val="en-US"/>
        </w:rPr>
        <w:t xml:space="preserve">gNB-CU could instead forward the </w:t>
      </w:r>
      <w:r w:rsidRPr="00E02CE3">
        <w:rPr>
          <w:lang w:val="en-US"/>
        </w:rPr>
        <w:t>Nlmf_Location_DetermineLocation Request</w:t>
      </w:r>
      <w:r>
        <w:rPr>
          <w:lang w:val="en-US"/>
        </w:rPr>
        <w:t xml:space="preserve"> to an LMC in another gNB, in which case the </w:t>
      </w:r>
      <w:r w:rsidRPr="008C2E19">
        <w:rPr>
          <w:lang w:val="en-US"/>
        </w:rPr>
        <w:t>Nlmf_Location_DetermineLocation Request</w:t>
      </w:r>
      <w:r>
        <w:rPr>
          <w:lang w:val="en-US"/>
        </w:rPr>
        <w:t xml:space="preserve"> would be initially forwarded in an XnAP transfer message to the gNB-CU in the other gNB with the gNB-CU then forwarding the message to the LMC in an F1AP transfer message if the LMC is separate from the gNB-CU.</w:t>
      </w:r>
    </w:p>
  </w:footnote>
  <w:footnote w:id="5">
    <w:p w14:paraId="145B0F80" w14:textId="26CB94CB" w:rsidR="00F2659A" w:rsidRPr="00170959" w:rsidRDefault="00F2659A" w:rsidP="00C049A2">
      <w:pPr>
        <w:pStyle w:val="FootnoteText"/>
        <w:rPr>
          <w:lang w:val="en-US"/>
        </w:rPr>
      </w:pPr>
      <w:r>
        <w:rPr>
          <w:rStyle w:val="FootnoteReference"/>
        </w:rPr>
        <w:footnoteRef/>
      </w:r>
      <w:r>
        <w:t xml:space="preserve"> </w:t>
      </w:r>
      <w:r>
        <w:rPr>
          <w:lang w:val="en-US"/>
        </w:rPr>
        <w:t xml:space="preserve">If the LMC is not part of the serving </w:t>
      </w:r>
      <w:r>
        <w:rPr>
          <w:lang w:val="en-US"/>
        </w:rPr>
        <w:t xml:space="preserve">gNB-CU, the LMC would first return the </w:t>
      </w:r>
      <w:r w:rsidRPr="00170959">
        <w:rPr>
          <w:lang w:val="en-US"/>
        </w:rPr>
        <w:t>Nlmf_Location_DetermineLocation Response</w:t>
      </w:r>
      <w:r>
        <w:rPr>
          <w:lang w:val="en-US"/>
        </w:rPr>
        <w:t xml:space="preserve"> to the serving gNB-CU in an F1AP transfer message if the LMC is part of the serving gNB, in an XnAP transfer message if the LMC is part of another gNB-CU or in an F1AP transfer message followed by an XnAP transfer message if the LMC is in another gNB and not part of the CU in that gNB. These operations as well as the positioning at step 5 require the serving gNB-CU to maintain the identity of the LMC and the LMC to maintain the identity of the serving gNB-CU.</w:t>
      </w:r>
    </w:p>
  </w:footnote>
  <w:footnote w:id="6">
    <w:p w14:paraId="415B1F84" w14:textId="09FF9A19" w:rsidR="00F2659A" w:rsidRPr="000F0685" w:rsidRDefault="00F2659A">
      <w:pPr>
        <w:pStyle w:val="FootnoteText"/>
        <w:rPr>
          <w:lang w:val="en-US"/>
        </w:rPr>
      </w:pPr>
      <w:r>
        <w:rPr>
          <w:rStyle w:val="FootnoteReference"/>
        </w:rPr>
        <w:footnoteRef/>
      </w:r>
      <w:r>
        <w:t xml:space="preserve"> </w:t>
      </w:r>
      <w:r>
        <w:rPr>
          <w:lang w:val="en-US"/>
        </w:rPr>
        <w:t>For an evaluation of the benefits of an NG-RAN LMC, refer to [24].</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B2729D"/>
    <w:multiLevelType w:val="hybridMultilevel"/>
    <w:tmpl w:val="682C01DA"/>
    <w:lvl w:ilvl="0" w:tplc="C9C66BF8">
      <w:start w:val="9"/>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3" w15:restartNumberingAfterBreak="0">
    <w:nsid w:val="0BD34E0E"/>
    <w:multiLevelType w:val="hybridMultilevel"/>
    <w:tmpl w:val="2DAEE83E"/>
    <w:lvl w:ilvl="0" w:tplc="D2127702">
      <w:start w:val="1"/>
      <w:numFmt w:val="upperLetter"/>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4" w15:restartNumberingAfterBreak="0">
    <w:nsid w:val="363A17BD"/>
    <w:multiLevelType w:val="hybridMultilevel"/>
    <w:tmpl w:val="CEBCB9A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53F4EE0"/>
    <w:multiLevelType w:val="hybridMultilevel"/>
    <w:tmpl w:val="5548288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6D45E4A"/>
    <w:multiLevelType w:val="hybridMultilevel"/>
    <w:tmpl w:val="01EE5E62"/>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71C0623"/>
    <w:multiLevelType w:val="hybridMultilevel"/>
    <w:tmpl w:val="1D86F09E"/>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77F42F4"/>
    <w:multiLevelType w:val="hybridMultilevel"/>
    <w:tmpl w:val="F3E2C74A"/>
    <w:lvl w:ilvl="0" w:tplc="85CC45B8">
      <w:start w:val="7"/>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10" w15:restartNumberingAfterBreak="0">
    <w:nsid w:val="6B560A9D"/>
    <w:multiLevelType w:val="hybridMultilevel"/>
    <w:tmpl w:val="BE7E9AF8"/>
    <w:lvl w:ilvl="0" w:tplc="269ECD6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70FD5AC2"/>
    <w:multiLevelType w:val="hybridMultilevel"/>
    <w:tmpl w:val="98988CD2"/>
    <w:lvl w:ilvl="0" w:tplc="58FADB0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7"/>
  </w:num>
  <w:num w:numId="6">
    <w:abstractNumId w:val="4"/>
  </w:num>
  <w:num w:numId="7">
    <w:abstractNumId w:val="2"/>
  </w:num>
  <w:num w:numId="8">
    <w:abstractNumId w:val="10"/>
  </w:num>
  <w:num w:numId="9">
    <w:abstractNumId w:val="6"/>
  </w:num>
  <w:num w:numId="10">
    <w:abstractNumId w:val="5"/>
  </w:num>
  <w:num w:numId="11">
    <w:abstractNumId w:val="3"/>
  </w:num>
  <w:num w:numId="12">
    <w:abstractNumId w:val="9"/>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mailingLabels"/>
    <w:dataType w:val="textFile"/>
    <w:activeRecord w:val="-1"/>
  </w:mailMerge>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AB"/>
    <w:rsid w:val="00000D9F"/>
    <w:rsid w:val="00001705"/>
    <w:rsid w:val="00001B04"/>
    <w:rsid w:val="00002B40"/>
    <w:rsid w:val="000037DF"/>
    <w:rsid w:val="00003DD0"/>
    <w:rsid w:val="0000498B"/>
    <w:rsid w:val="0000635B"/>
    <w:rsid w:val="0001022A"/>
    <w:rsid w:val="000102A6"/>
    <w:rsid w:val="00010642"/>
    <w:rsid w:val="00011D1C"/>
    <w:rsid w:val="00012EA4"/>
    <w:rsid w:val="0001317C"/>
    <w:rsid w:val="00013480"/>
    <w:rsid w:val="000147FC"/>
    <w:rsid w:val="00014A84"/>
    <w:rsid w:val="00015665"/>
    <w:rsid w:val="000157CA"/>
    <w:rsid w:val="00015DEF"/>
    <w:rsid w:val="00016359"/>
    <w:rsid w:val="00016538"/>
    <w:rsid w:val="0001796C"/>
    <w:rsid w:val="00017EA8"/>
    <w:rsid w:val="00021361"/>
    <w:rsid w:val="0002205D"/>
    <w:rsid w:val="00022370"/>
    <w:rsid w:val="000226E0"/>
    <w:rsid w:val="00022D7B"/>
    <w:rsid w:val="00023309"/>
    <w:rsid w:val="00023AD8"/>
    <w:rsid w:val="00023C74"/>
    <w:rsid w:val="00023F85"/>
    <w:rsid w:val="000245FA"/>
    <w:rsid w:val="00024F01"/>
    <w:rsid w:val="00024F7F"/>
    <w:rsid w:val="00026974"/>
    <w:rsid w:val="00027AFE"/>
    <w:rsid w:val="0003044F"/>
    <w:rsid w:val="000304AD"/>
    <w:rsid w:val="00030708"/>
    <w:rsid w:val="0003098A"/>
    <w:rsid w:val="0003182D"/>
    <w:rsid w:val="00032932"/>
    <w:rsid w:val="00033397"/>
    <w:rsid w:val="00033C8E"/>
    <w:rsid w:val="00033CDD"/>
    <w:rsid w:val="0003473C"/>
    <w:rsid w:val="000356BC"/>
    <w:rsid w:val="000359B9"/>
    <w:rsid w:val="00035A5E"/>
    <w:rsid w:val="0003608C"/>
    <w:rsid w:val="000363EA"/>
    <w:rsid w:val="000364C9"/>
    <w:rsid w:val="000365D4"/>
    <w:rsid w:val="00037B60"/>
    <w:rsid w:val="00037D63"/>
    <w:rsid w:val="00040095"/>
    <w:rsid w:val="000422B8"/>
    <w:rsid w:val="0004307A"/>
    <w:rsid w:val="000436B6"/>
    <w:rsid w:val="000444FE"/>
    <w:rsid w:val="00044BC2"/>
    <w:rsid w:val="00044C77"/>
    <w:rsid w:val="000450AA"/>
    <w:rsid w:val="0004567B"/>
    <w:rsid w:val="00046B45"/>
    <w:rsid w:val="00051834"/>
    <w:rsid w:val="00051D29"/>
    <w:rsid w:val="00052FC1"/>
    <w:rsid w:val="00053305"/>
    <w:rsid w:val="00053570"/>
    <w:rsid w:val="00053CDD"/>
    <w:rsid w:val="00053D1E"/>
    <w:rsid w:val="00054043"/>
    <w:rsid w:val="0005494B"/>
    <w:rsid w:val="00054A22"/>
    <w:rsid w:val="0005501B"/>
    <w:rsid w:val="00055472"/>
    <w:rsid w:val="00055A6B"/>
    <w:rsid w:val="00055AB5"/>
    <w:rsid w:val="00055B15"/>
    <w:rsid w:val="00056765"/>
    <w:rsid w:val="000567EB"/>
    <w:rsid w:val="00057B63"/>
    <w:rsid w:val="00057D0F"/>
    <w:rsid w:val="0006054D"/>
    <w:rsid w:val="00060ED7"/>
    <w:rsid w:val="0006109B"/>
    <w:rsid w:val="000613BE"/>
    <w:rsid w:val="00062064"/>
    <w:rsid w:val="000632C4"/>
    <w:rsid w:val="00063A48"/>
    <w:rsid w:val="00064878"/>
    <w:rsid w:val="000655A6"/>
    <w:rsid w:val="00065EEC"/>
    <w:rsid w:val="00066FE1"/>
    <w:rsid w:val="00067199"/>
    <w:rsid w:val="000673B8"/>
    <w:rsid w:val="00067B17"/>
    <w:rsid w:val="00067B71"/>
    <w:rsid w:val="00070161"/>
    <w:rsid w:val="000707FF"/>
    <w:rsid w:val="00070BAB"/>
    <w:rsid w:val="00071D53"/>
    <w:rsid w:val="00071F6B"/>
    <w:rsid w:val="00072935"/>
    <w:rsid w:val="000745BF"/>
    <w:rsid w:val="00074EAC"/>
    <w:rsid w:val="00077078"/>
    <w:rsid w:val="000772CA"/>
    <w:rsid w:val="00077939"/>
    <w:rsid w:val="00077F28"/>
    <w:rsid w:val="0008020F"/>
    <w:rsid w:val="00080512"/>
    <w:rsid w:val="000813FC"/>
    <w:rsid w:val="000828B6"/>
    <w:rsid w:val="00082A4D"/>
    <w:rsid w:val="00082C85"/>
    <w:rsid w:val="000836E1"/>
    <w:rsid w:val="0008386F"/>
    <w:rsid w:val="00083963"/>
    <w:rsid w:val="0008426D"/>
    <w:rsid w:val="0008479A"/>
    <w:rsid w:val="00084B53"/>
    <w:rsid w:val="00084C21"/>
    <w:rsid w:val="00085915"/>
    <w:rsid w:val="00086088"/>
    <w:rsid w:val="00086607"/>
    <w:rsid w:val="00086C94"/>
    <w:rsid w:val="00086D49"/>
    <w:rsid w:val="000903BF"/>
    <w:rsid w:val="0009156F"/>
    <w:rsid w:val="00091769"/>
    <w:rsid w:val="00091C32"/>
    <w:rsid w:val="00091D95"/>
    <w:rsid w:val="0009219C"/>
    <w:rsid w:val="00093D3A"/>
    <w:rsid w:val="00093F29"/>
    <w:rsid w:val="0009549C"/>
    <w:rsid w:val="00095511"/>
    <w:rsid w:val="00095B3D"/>
    <w:rsid w:val="00095D6C"/>
    <w:rsid w:val="00096934"/>
    <w:rsid w:val="00096B5D"/>
    <w:rsid w:val="00097970"/>
    <w:rsid w:val="000A0F3F"/>
    <w:rsid w:val="000A1D84"/>
    <w:rsid w:val="000A23BE"/>
    <w:rsid w:val="000A242C"/>
    <w:rsid w:val="000A2546"/>
    <w:rsid w:val="000A28EC"/>
    <w:rsid w:val="000A33C0"/>
    <w:rsid w:val="000A3557"/>
    <w:rsid w:val="000A3EEC"/>
    <w:rsid w:val="000A3F91"/>
    <w:rsid w:val="000A4733"/>
    <w:rsid w:val="000A4A93"/>
    <w:rsid w:val="000A5B3F"/>
    <w:rsid w:val="000A5B47"/>
    <w:rsid w:val="000A62AD"/>
    <w:rsid w:val="000A649A"/>
    <w:rsid w:val="000A704D"/>
    <w:rsid w:val="000A7F85"/>
    <w:rsid w:val="000B0414"/>
    <w:rsid w:val="000B0479"/>
    <w:rsid w:val="000B0A2A"/>
    <w:rsid w:val="000B0EA8"/>
    <w:rsid w:val="000B1185"/>
    <w:rsid w:val="000B1BC5"/>
    <w:rsid w:val="000B2BEF"/>
    <w:rsid w:val="000B2E96"/>
    <w:rsid w:val="000B3C11"/>
    <w:rsid w:val="000B4874"/>
    <w:rsid w:val="000B4C2C"/>
    <w:rsid w:val="000B69C2"/>
    <w:rsid w:val="000B7532"/>
    <w:rsid w:val="000C0143"/>
    <w:rsid w:val="000C01CB"/>
    <w:rsid w:val="000C066F"/>
    <w:rsid w:val="000C172A"/>
    <w:rsid w:val="000C27E1"/>
    <w:rsid w:val="000C2F92"/>
    <w:rsid w:val="000C3946"/>
    <w:rsid w:val="000C411E"/>
    <w:rsid w:val="000C468C"/>
    <w:rsid w:val="000C4BC3"/>
    <w:rsid w:val="000C5089"/>
    <w:rsid w:val="000C5699"/>
    <w:rsid w:val="000C5A78"/>
    <w:rsid w:val="000C5AE5"/>
    <w:rsid w:val="000C5DE9"/>
    <w:rsid w:val="000C7B6C"/>
    <w:rsid w:val="000C7BC7"/>
    <w:rsid w:val="000D1C0E"/>
    <w:rsid w:val="000D1CD0"/>
    <w:rsid w:val="000D227E"/>
    <w:rsid w:val="000D2392"/>
    <w:rsid w:val="000D39D3"/>
    <w:rsid w:val="000D58AB"/>
    <w:rsid w:val="000D6054"/>
    <w:rsid w:val="000D66D9"/>
    <w:rsid w:val="000D796D"/>
    <w:rsid w:val="000D7A6C"/>
    <w:rsid w:val="000D7DF9"/>
    <w:rsid w:val="000E1959"/>
    <w:rsid w:val="000E1BBD"/>
    <w:rsid w:val="000E22BE"/>
    <w:rsid w:val="000E2548"/>
    <w:rsid w:val="000E2835"/>
    <w:rsid w:val="000E2B16"/>
    <w:rsid w:val="000E3101"/>
    <w:rsid w:val="000E3519"/>
    <w:rsid w:val="000E3FB0"/>
    <w:rsid w:val="000E4667"/>
    <w:rsid w:val="000E5D51"/>
    <w:rsid w:val="000E5D93"/>
    <w:rsid w:val="000E78B0"/>
    <w:rsid w:val="000F0685"/>
    <w:rsid w:val="000F1603"/>
    <w:rsid w:val="000F16E8"/>
    <w:rsid w:val="000F3608"/>
    <w:rsid w:val="000F41A1"/>
    <w:rsid w:val="000F4AF9"/>
    <w:rsid w:val="000F511D"/>
    <w:rsid w:val="000F5177"/>
    <w:rsid w:val="000F51B2"/>
    <w:rsid w:val="000F5421"/>
    <w:rsid w:val="000F64A1"/>
    <w:rsid w:val="000F75FD"/>
    <w:rsid w:val="000F7BFE"/>
    <w:rsid w:val="00101C50"/>
    <w:rsid w:val="001030BE"/>
    <w:rsid w:val="00103A69"/>
    <w:rsid w:val="00105533"/>
    <w:rsid w:val="0010577F"/>
    <w:rsid w:val="00105D21"/>
    <w:rsid w:val="001067E6"/>
    <w:rsid w:val="00106F6E"/>
    <w:rsid w:val="00106FBC"/>
    <w:rsid w:val="001073DA"/>
    <w:rsid w:val="00107F2B"/>
    <w:rsid w:val="0011022B"/>
    <w:rsid w:val="00110573"/>
    <w:rsid w:val="00110AF8"/>
    <w:rsid w:val="00111249"/>
    <w:rsid w:val="001112BE"/>
    <w:rsid w:val="001118D6"/>
    <w:rsid w:val="001118F8"/>
    <w:rsid w:val="001131B5"/>
    <w:rsid w:val="0011450D"/>
    <w:rsid w:val="00114700"/>
    <w:rsid w:val="00114822"/>
    <w:rsid w:val="0011530F"/>
    <w:rsid w:val="00115D5C"/>
    <w:rsid w:val="00116FED"/>
    <w:rsid w:val="001170CD"/>
    <w:rsid w:val="00117C4C"/>
    <w:rsid w:val="00117DCC"/>
    <w:rsid w:val="00120C7C"/>
    <w:rsid w:val="00120FC6"/>
    <w:rsid w:val="0012129C"/>
    <w:rsid w:val="0012180E"/>
    <w:rsid w:val="001222A2"/>
    <w:rsid w:val="00122522"/>
    <w:rsid w:val="00122D48"/>
    <w:rsid w:val="00123761"/>
    <w:rsid w:val="00123CAA"/>
    <w:rsid w:val="001243A1"/>
    <w:rsid w:val="00125037"/>
    <w:rsid w:val="00126010"/>
    <w:rsid w:val="0012629F"/>
    <w:rsid w:val="00126DFB"/>
    <w:rsid w:val="0012701B"/>
    <w:rsid w:val="001276A7"/>
    <w:rsid w:val="001308A1"/>
    <w:rsid w:val="001309EE"/>
    <w:rsid w:val="00130CA7"/>
    <w:rsid w:val="0013102D"/>
    <w:rsid w:val="00131594"/>
    <w:rsid w:val="00131621"/>
    <w:rsid w:val="00131BFB"/>
    <w:rsid w:val="00133B53"/>
    <w:rsid w:val="00133C43"/>
    <w:rsid w:val="00134207"/>
    <w:rsid w:val="00134D66"/>
    <w:rsid w:val="001352F8"/>
    <w:rsid w:val="001355F2"/>
    <w:rsid w:val="0013597E"/>
    <w:rsid w:val="001363F8"/>
    <w:rsid w:val="00136A37"/>
    <w:rsid w:val="00136AED"/>
    <w:rsid w:val="00137753"/>
    <w:rsid w:val="001401F7"/>
    <w:rsid w:val="00141926"/>
    <w:rsid w:val="00141A5D"/>
    <w:rsid w:val="00141C09"/>
    <w:rsid w:val="00142B1A"/>
    <w:rsid w:val="00142DAF"/>
    <w:rsid w:val="00144BAF"/>
    <w:rsid w:val="00144D4E"/>
    <w:rsid w:val="00147266"/>
    <w:rsid w:val="001473AF"/>
    <w:rsid w:val="00147691"/>
    <w:rsid w:val="00147868"/>
    <w:rsid w:val="001479BA"/>
    <w:rsid w:val="00147EC0"/>
    <w:rsid w:val="00150981"/>
    <w:rsid w:val="00150DE8"/>
    <w:rsid w:val="00151127"/>
    <w:rsid w:val="00151886"/>
    <w:rsid w:val="001519C2"/>
    <w:rsid w:val="001532B1"/>
    <w:rsid w:val="001544B2"/>
    <w:rsid w:val="0015582A"/>
    <w:rsid w:val="00155B96"/>
    <w:rsid w:val="001562FD"/>
    <w:rsid w:val="001569AE"/>
    <w:rsid w:val="00157019"/>
    <w:rsid w:val="00157A90"/>
    <w:rsid w:val="00160658"/>
    <w:rsid w:val="00160F88"/>
    <w:rsid w:val="001615AF"/>
    <w:rsid w:val="00161893"/>
    <w:rsid w:val="001625EC"/>
    <w:rsid w:val="00162B26"/>
    <w:rsid w:val="0016403E"/>
    <w:rsid w:val="00164533"/>
    <w:rsid w:val="001649CC"/>
    <w:rsid w:val="0016515A"/>
    <w:rsid w:val="00165F92"/>
    <w:rsid w:val="001662AF"/>
    <w:rsid w:val="001665CE"/>
    <w:rsid w:val="00167C3A"/>
    <w:rsid w:val="00170959"/>
    <w:rsid w:val="00171FB3"/>
    <w:rsid w:val="001721DF"/>
    <w:rsid w:val="00172505"/>
    <w:rsid w:val="00172536"/>
    <w:rsid w:val="00172D69"/>
    <w:rsid w:val="00172EF7"/>
    <w:rsid w:val="0017372F"/>
    <w:rsid w:val="00173868"/>
    <w:rsid w:val="00173DD1"/>
    <w:rsid w:val="00174CC3"/>
    <w:rsid w:val="00175519"/>
    <w:rsid w:val="00175538"/>
    <w:rsid w:val="00175990"/>
    <w:rsid w:val="00175F33"/>
    <w:rsid w:val="001761E0"/>
    <w:rsid w:val="00176D89"/>
    <w:rsid w:val="00177947"/>
    <w:rsid w:val="00181481"/>
    <w:rsid w:val="00181B68"/>
    <w:rsid w:val="00181CAE"/>
    <w:rsid w:val="00181E58"/>
    <w:rsid w:val="001823D6"/>
    <w:rsid w:val="00182FE7"/>
    <w:rsid w:val="00183FEF"/>
    <w:rsid w:val="00184C8D"/>
    <w:rsid w:val="00185330"/>
    <w:rsid w:val="00185DBE"/>
    <w:rsid w:val="001860F3"/>
    <w:rsid w:val="00186747"/>
    <w:rsid w:val="001873FA"/>
    <w:rsid w:val="001919D5"/>
    <w:rsid w:val="001935E4"/>
    <w:rsid w:val="001939F9"/>
    <w:rsid w:val="00193B97"/>
    <w:rsid w:val="00195B4F"/>
    <w:rsid w:val="00196B6F"/>
    <w:rsid w:val="001A0221"/>
    <w:rsid w:val="001A191B"/>
    <w:rsid w:val="001A21AB"/>
    <w:rsid w:val="001A26BC"/>
    <w:rsid w:val="001A3F46"/>
    <w:rsid w:val="001A4EBC"/>
    <w:rsid w:val="001A5A96"/>
    <w:rsid w:val="001A5D3A"/>
    <w:rsid w:val="001A5D4C"/>
    <w:rsid w:val="001A5DB5"/>
    <w:rsid w:val="001A5E95"/>
    <w:rsid w:val="001A5EA5"/>
    <w:rsid w:val="001A6216"/>
    <w:rsid w:val="001A762F"/>
    <w:rsid w:val="001A7648"/>
    <w:rsid w:val="001A779D"/>
    <w:rsid w:val="001B069A"/>
    <w:rsid w:val="001B0914"/>
    <w:rsid w:val="001B1E41"/>
    <w:rsid w:val="001B22A5"/>
    <w:rsid w:val="001B29D6"/>
    <w:rsid w:val="001B2AC8"/>
    <w:rsid w:val="001B3029"/>
    <w:rsid w:val="001B380D"/>
    <w:rsid w:val="001B4161"/>
    <w:rsid w:val="001B4ACD"/>
    <w:rsid w:val="001C024C"/>
    <w:rsid w:val="001C04B0"/>
    <w:rsid w:val="001C10BF"/>
    <w:rsid w:val="001C1F2E"/>
    <w:rsid w:val="001C4319"/>
    <w:rsid w:val="001C4718"/>
    <w:rsid w:val="001C48AC"/>
    <w:rsid w:val="001C4D5A"/>
    <w:rsid w:val="001C51C7"/>
    <w:rsid w:val="001C53D5"/>
    <w:rsid w:val="001C63BB"/>
    <w:rsid w:val="001C70CD"/>
    <w:rsid w:val="001D02C2"/>
    <w:rsid w:val="001D10B9"/>
    <w:rsid w:val="001D207C"/>
    <w:rsid w:val="001D27FE"/>
    <w:rsid w:val="001D360B"/>
    <w:rsid w:val="001D37D5"/>
    <w:rsid w:val="001D4083"/>
    <w:rsid w:val="001D4229"/>
    <w:rsid w:val="001D4636"/>
    <w:rsid w:val="001D4D0D"/>
    <w:rsid w:val="001D55F1"/>
    <w:rsid w:val="001D73C7"/>
    <w:rsid w:val="001D7889"/>
    <w:rsid w:val="001E0B53"/>
    <w:rsid w:val="001E0DFE"/>
    <w:rsid w:val="001E20BD"/>
    <w:rsid w:val="001E2939"/>
    <w:rsid w:val="001E29DC"/>
    <w:rsid w:val="001E3139"/>
    <w:rsid w:val="001E3C94"/>
    <w:rsid w:val="001E4406"/>
    <w:rsid w:val="001E50F6"/>
    <w:rsid w:val="001E6492"/>
    <w:rsid w:val="001E73F5"/>
    <w:rsid w:val="001F047F"/>
    <w:rsid w:val="001F0C99"/>
    <w:rsid w:val="001F151A"/>
    <w:rsid w:val="001F168B"/>
    <w:rsid w:val="001F21CB"/>
    <w:rsid w:val="001F2279"/>
    <w:rsid w:val="001F25AA"/>
    <w:rsid w:val="001F2C74"/>
    <w:rsid w:val="001F3EC1"/>
    <w:rsid w:val="001F4137"/>
    <w:rsid w:val="001F59AE"/>
    <w:rsid w:val="001F7683"/>
    <w:rsid w:val="001F7757"/>
    <w:rsid w:val="001F7F7C"/>
    <w:rsid w:val="002004AC"/>
    <w:rsid w:val="00201AF3"/>
    <w:rsid w:val="0020233B"/>
    <w:rsid w:val="0020289B"/>
    <w:rsid w:val="00203F47"/>
    <w:rsid w:val="0020433B"/>
    <w:rsid w:val="0020497D"/>
    <w:rsid w:val="00205857"/>
    <w:rsid w:val="002062E0"/>
    <w:rsid w:val="002062EE"/>
    <w:rsid w:val="00206F47"/>
    <w:rsid w:val="0020770B"/>
    <w:rsid w:val="00207AA2"/>
    <w:rsid w:val="002103B5"/>
    <w:rsid w:val="00210716"/>
    <w:rsid w:val="00210A62"/>
    <w:rsid w:val="0021230D"/>
    <w:rsid w:val="00212651"/>
    <w:rsid w:val="0021283E"/>
    <w:rsid w:val="00212D66"/>
    <w:rsid w:val="00212EE8"/>
    <w:rsid w:val="00215716"/>
    <w:rsid w:val="00217D61"/>
    <w:rsid w:val="00217E85"/>
    <w:rsid w:val="00217FFA"/>
    <w:rsid w:val="00220244"/>
    <w:rsid w:val="002215FB"/>
    <w:rsid w:val="002217BC"/>
    <w:rsid w:val="00222D97"/>
    <w:rsid w:val="00223028"/>
    <w:rsid w:val="00223238"/>
    <w:rsid w:val="002233C6"/>
    <w:rsid w:val="00223525"/>
    <w:rsid w:val="002247EB"/>
    <w:rsid w:val="00225E64"/>
    <w:rsid w:val="00226110"/>
    <w:rsid w:val="0022771E"/>
    <w:rsid w:val="00230166"/>
    <w:rsid w:val="0023068D"/>
    <w:rsid w:val="0023120B"/>
    <w:rsid w:val="00231DA0"/>
    <w:rsid w:val="0023300E"/>
    <w:rsid w:val="002333CB"/>
    <w:rsid w:val="0023362C"/>
    <w:rsid w:val="00233FF1"/>
    <w:rsid w:val="002347A2"/>
    <w:rsid w:val="002348D6"/>
    <w:rsid w:val="002351F7"/>
    <w:rsid w:val="002377F0"/>
    <w:rsid w:val="00240946"/>
    <w:rsid w:val="002417E6"/>
    <w:rsid w:val="00241C2B"/>
    <w:rsid w:val="00241F19"/>
    <w:rsid w:val="00241FFF"/>
    <w:rsid w:val="0024244D"/>
    <w:rsid w:val="002432DF"/>
    <w:rsid w:val="002455D3"/>
    <w:rsid w:val="00245EB0"/>
    <w:rsid w:val="00245ED2"/>
    <w:rsid w:val="0024647C"/>
    <w:rsid w:val="002467F5"/>
    <w:rsid w:val="0024751B"/>
    <w:rsid w:val="00247D65"/>
    <w:rsid w:val="00247D7B"/>
    <w:rsid w:val="00250A66"/>
    <w:rsid w:val="00250DEA"/>
    <w:rsid w:val="00251142"/>
    <w:rsid w:val="00251284"/>
    <w:rsid w:val="00252425"/>
    <w:rsid w:val="00252CA5"/>
    <w:rsid w:val="00252F62"/>
    <w:rsid w:val="0025399A"/>
    <w:rsid w:val="002540E0"/>
    <w:rsid w:val="00255205"/>
    <w:rsid w:val="0025546D"/>
    <w:rsid w:val="00255561"/>
    <w:rsid w:val="00255610"/>
    <w:rsid w:val="002557F7"/>
    <w:rsid w:val="00255DE4"/>
    <w:rsid w:val="00255F55"/>
    <w:rsid w:val="002576B4"/>
    <w:rsid w:val="00257D27"/>
    <w:rsid w:val="00260166"/>
    <w:rsid w:val="002604CF"/>
    <w:rsid w:val="00260C6F"/>
    <w:rsid w:val="002612A2"/>
    <w:rsid w:val="00261EB0"/>
    <w:rsid w:val="0026296C"/>
    <w:rsid w:val="00262ADF"/>
    <w:rsid w:val="00262B7B"/>
    <w:rsid w:val="00262D02"/>
    <w:rsid w:val="002633BA"/>
    <w:rsid w:val="00263798"/>
    <w:rsid w:val="00264650"/>
    <w:rsid w:val="0026545C"/>
    <w:rsid w:val="00266844"/>
    <w:rsid w:val="00270231"/>
    <w:rsid w:val="002709AE"/>
    <w:rsid w:val="00271CCF"/>
    <w:rsid w:val="00271ED8"/>
    <w:rsid w:val="00273957"/>
    <w:rsid w:val="00275905"/>
    <w:rsid w:val="00280268"/>
    <w:rsid w:val="002803ED"/>
    <w:rsid w:val="00282BA6"/>
    <w:rsid w:val="00282F3F"/>
    <w:rsid w:val="00283305"/>
    <w:rsid w:val="00284DE1"/>
    <w:rsid w:val="00286369"/>
    <w:rsid w:val="002864A5"/>
    <w:rsid w:val="00287027"/>
    <w:rsid w:val="002870DC"/>
    <w:rsid w:val="00287404"/>
    <w:rsid w:val="00287679"/>
    <w:rsid w:val="002877F1"/>
    <w:rsid w:val="00287BD8"/>
    <w:rsid w:val="00287C75"/>
    <w:rsid w:val="002906EB"/>
    <w:rsid w:val="002909FA"/>
    <w:rsid w:val="00292E8D"/>
    <w:rsid w:val="00294D4E"/>
    <w:rsid w:val="0029583A"/>
    <w:rsid w:val="00296AF1"/>
    <w:rsid w:val="00297856"/>
    <w:rsid w:val="00297956"/>
    <w:rsid w:val="002A03E2"/>
    <w:rsid w:val="002A0CDF"/>
    <w:rsid w:val="002A1E13"/>
    <w:rsid w:val="002A2337"/>
    <w:rsid w:val="002A294F"/>
    <w:rsid w:val="002A2D76"/>
    <w:rsid w:val="002A3862"/>
    <w:rsid w:val="002A415F"/>
    <w:rsid w:val="002A43C1"/>
    <w:rsid w:val="002A4777"/>
    <w:rsid w:val="002A55DE"/>
    <w:rsid w:val="002A56F8"/>
    <w:rsid w:val="002A68A6"/>
    <w:rsid w:val="002A6CC1"/>
    <w:rsid w:val="002A7334"/>
    <w:rsid w:val="002B0648"/>
    <w:rsid w:val="002B0DFF"/>
    <w:rsid w:val="002B170A"/>
    <w:rsid w:val="002B1956"/>
    <w:rsid w:val="002B2D66"/>
    <w:rsid w:val="002B3E69"/>
    <w:rsid w:val="002B4713"/>
    <w:rsid w:val="002B49BC"/>
    <w:rsid w:val="002B50F4"/>
    <w:rsid w:val="002B53CB"/>
    <w:rsid w:val="002B56F4"/>
    <w:rsid w:val="002C1303"/>
    <w:rsid w:val="002C1663"/>
    <w:rsid w:val="002C173B"/>
    <w:rsid w:val="002C240F"/>
    <w:rsid w:val="002C2753"/>
    <w:rsid w:val="002C32D6"/>
    <w:rsid w:val="002C35CB"/>
    <w:rsid w:val="002C375B"/>
    <w:rsid w:val="002C3DB1"/>
    <w:rsid w:val="002C3E7C"/>
    <w:rsid w:val="002C4CA5"/>
    <w:rsid w:val="002C6508"/>
    <w:rsid w:val="002C71ED"/>
    <w:rsid w:val="002C7391"/>
    <w:rsid w:val="002D11C2"/>
    <w:rsid w:val="002D272C"/>
    <w:rsid w:val="002D3172"/>
    <w:rsid w:val="002D339B"/>
    <w:rsid w:val="002D354F"/>
    <w:rsid w:val="002D36D8"/>
    <w:rsid w:val="002D39FC"/>
    <w:rsid w:val="002D49C8"/>
    <w:rsid w:val="002D5AA8"/>
    <w:rsid w:val="002D5AC0"/>
    <w:rsid w:val="002D5E33"/>
    <w:rsid w:val="002D5F87"/>
    <w:rsid w:val="002D6021"/>
    <w:rsid w:val="002D6047"/>
    <w:rsid w:val="002D639E"/>
    <w:rsid w:val="002D7361"/>
    <w:rsid w:val="002D7B55"/>
    <w:rsid w:val="002D7C9E"/>
    <w:rsid w:val="002D7DBB"/>
    <w:rsid w:val="002D7DF7"/>
    <w:rsid w:val="002D7F3F"/>
    <w:rsid w:val="002E060F"/>
    <w:rsid w:val="002E0897"/>
    <w:rsid w:val="002E241C"/>
    <w:rsid w:val="002E2E8B"/>
    <w:rsid w:val="002E46F3"/>
    <w:rsid w:val="002E5194"/>
    <w:rsid w:val="002E5810"/>
    <w:rsid w:val="002E5D05"/>
    <w:rsid w:val="002E6975"/>
    <w:rsid w:val="002E6B17"/>
    <w:rsid w:val="002E6CB9"/>
    <w:rsid w:val="002F0C88"/>
    <w:rsid w:val="002F0F96"/>
    <w:rsid w:val="002F187A"/>
    <w:rsid w:val="002F1ABA"/>
    <w:rsid w:val="002F2036"/>
    <w:rsid w:val="002F25D1"/>
    <w:rsid w:val="002F2B39"/>
    <w:rsid w:val="002F51DF"/>
    <w:rsid w:val="002F5772"/>
    <w:rsid w:val="002F59F6"/>
    <w:rsid w:val="002F6CC6"/>
    <w:rsid w:val="002F7213"/>
    <w:rsid w:val="002F735D"/>
    <w:rsid w:val="002F7441"/>
    <w:rsid w:val="002F75D1"/>
    <w:rsid w:val="002F7E22"/>
    <w:rsid w:val="0030045A"/>
    <w:rsid w:val="003014E4"/>
    <w:rsid w:val="0030277F"/>
    <w:rsid w:val="00302E1A"/>
    <w:rsid w:val="00303E43"/>
    <w:rsid w:val="00304826"/>
    <w:rsid w:val="00304B2D"/>
    <w:rsid w:val="00304E73"/>
    <w:rsid w:val="00305218"/>
    <w:rsid w:val="003059E7"/>
    <w:rsid w:val="00305BC4"/>
    <w:rsid w:val="00305FB6"/>
    <w:rsid w:val="003067AE"/>
    <w:rsid w:val="00311125"/>
    <w:rsid w:val="003111A6"/>
    <w:rsid w:val="003113AD"/>
    <w:rsid w:val="0031225A"/>
    <w:rsid w:val="00312553"/>
    <w:rsid w:val="00312C9C"/>
    <w:rsid w:val="00313207"/>
    <w:rsid w:val="003136E8"/>
    <w:rsid w:val="00313C4E"/>
    <w:rsid w:val="00313EC4"/>
    <w:rsid w:val="00314E2B"/>
    <w:rsid w:val="00314F5A"/>
    <w:rsid w:val="003151B5"/>
    <w:rsid w:val="00315887"/>
    <w:rsid w:val="00316A8C"/>
    <w:rsid w:val="003171BE"/>
    <w:rsid w:val="003172DC"/>
    <w:rsid w:val="00317D13"/>
    <w:rsid w:val="00320DFA"/>
    <w:rsid w:val="0032384B"/>
    <w:rsid w:val="00324EFC"/>
    <w:rsid w:val="00326334"/>
    <w:rsid w:val="00326BB4"/>
    <w:rsid w:val="00326E9E"/>
    <w:rsid w:val="00327671"/>
    <w:rsid w:val="00327825"/>
    <w:rsid w:val="003324B2"/>
    <w:rsid w:val="003327A8"/>
    <w:rsid w:val="00332D48"/>
    <w:rsid w:val="00332EAD"/>
    <w:rsid w:val="00333A42"/>
    <w:rsid w:val="0033445E"/>
    <w:rsid w:val="00334578"/>
    <w:rsid w:val="00334866"/>
    <w:rsid w:val="003350FC"/>
    <w:rsid w:val="0033584A"/>
    <w:rsid w:val="00335D34"/>
    <w:rsid w:val="0033610D"/>
    <w:rsid w:val="003361C9"/>
    <w:rsid w:val="00336DE6"/>
    <w:rsid w:val="00337366"/>
    <w:rsid w:val="00337C65"/>
    <w:rsid w:val="003405D3"/>
    <w:rsid w:val="00341284"/>
    <w:rsid w:val="00343526"/>
    <w:rsid w:val="00344238"/>
    <w:rsid w:val="00344F48"/>
    <w:rsid w:val="00345BA5"/>
    <w:rsid w:val="003477D7"/>
    <w:rsid w:val="003501F1"/>
    <w:rsid w:val="00350C28"/>
    <w:rsid w:val="00350C82"/>
    <w:rsid w:val="003512A2"/>
    <w:rsid w:val="003517C7"/>
    <w:rsid w:val="00352A7F"/>
    <w:rsid w:val="00352BFE"/>
    <w:rsid w:val="00353A88"/>
    <w:rsid w:val="00354319"/>
    <w:rsid w:val="0035462D"/>
    <w:rsid w:val="00354A6D"/>
    <w:rsid w:val="00354DB9"/>
    <w:rsid w:val="00355293"/>
    <w:rsid w:val="00355536"/>
    <w:rsid w:val="00355A49"/>
    <w:rsid w:val="00355F58"/>
    <w:rsid w:val="00356AF7"/>
    <w:rsid w:val="0035725A"/>
    <w:rsid w:val="0035792C"/>
    <w:rsid w:val="003579AA"/>
    <w:rsid w:val="0036055E"/>
    <w:rsid w:val="00360A0F"/>
    <w:rsid w:val="003610DA"/>
    <w:rsid w:val="003619C9"/>
    <w:rsid w:val="00361F77"/>
    <w:rsid w:val="00364384"/>
    <w:rsid w:val="00364EF9"/>
    <w:rsid w:val="00366246"/>
    <w:rsid w:val="003662EC"/>
    <w:rsid w:val="003668A7"/>
    <w:rsid w:val="00367BF4"/>
    <w:rsid w:val="00367D7A"/>
    <w:rsid w:val="003708F9"/>
    <w:rsid w:val="00370AB1"/>
    <w:rsid w:val="00370E09"/>
    <w:rsid w:val="003713AB"/>
    <w:rsid w:val="00371799"/>
    <w:rsid w:val="003717B0"/>
    <w:rsid w:val="003718DE"/>
    <w:rsid w:val="0037242E"/>
    <w:rsid w:val="0037375B"/>
    <w:rsid w:val="00373A96"/>
    <w:rsid w:val="00373DA8"/>
    <w:rsid w:val="00373E48"/>
    <w:rsid w:val="00374124"/>
    <w:rsid w:val="003742DD"/>
    <w:rsid w:val="003745B6"/>
    <w:rsid w:val="00374D8D"/>
    <w:rsid w:val="00375B3C"/>
    <w:rsid w:val="0037630A"/>
    <w:rsid w:val="00376DA7"/>
    <w:rsid w:val="00381431"/>
    <w:rsid w:val="003822E3"/>
    <w:rsid w:val="003823D3"/>
    <w:rsid w:val="0038278C"/>
    <w:rsid w:val="0038362A"/>
    <w:rsid w:val="003837D9"/>
    <w:rsid w:val="00383C81"/>
    <w:rsid w:val="00383D90"/>
    <w:rsid w:val="0038409C"/>
    <w:rsid w:val="00384CD3"/>
    <w:rsid w:val="00385052"/>
    <w:rsid w:val="003853D8"/>
    <w:rsid w:val="0038672A"/>
    <w:rsid w:val="00387D3D"/>
    <w:rsid w:val="003901FF"/>
    <w:rsid w:val="00390F05"/>
    <w:rsid w:val="003912CA"/>
    <w:rsid w:val="00392067"/>
    <w:rsid w:val="003927CF"/>
    <w:rsid w:val="00393460"/>
    <w:rsid w:val="00393491"/>
    <w:rsid w:val="003947BD"/>
    <w:rsid w:val="00394C01"/>
    <w:rsid w:val="00395110"/>
    <w:rsid w:val="0039647C"/>
    <w:rsid w:val="0039718B"/>
    <w:rsid w:val="00397794"/>
    <w:rsid w:val="003977D7"/>
    <w:rsid w:val="003A2496"/>
    <w:rsid w:val="003A2DA9"/>
    <w:rsid w:val="003A57A6"/>
    <w:rsid w:val="003A5EAE"/>
    <w:rsid w:val="003A5F83"/>
    <w:rsid w:val="003A6744"/>
    <w:rsid w:val="003A6B83"/>
    <w:rsid w:val="003B04B0"/>
    <w:rsid w:val="003B0C78"/>
    <w:rsid w:val="003B0F61"/>
    <w:rsid w:val="003B18FC"/>
    <w:rsid w:val="003B1FA3"/>
    <w:rsid w:val="003B2272"/>
    <w:rsid w:val="003B24CB"/>
    <w:rsid w:val="003B32F7"/>
    <w:rsid w:val="003B55E2"/>
    <w:rsid w:val="003B58CF"/>
    <w:rsid w:val="003B6442"/>
    <w:rsid w:val="003B6E1B"/>
    <w:rsid w:val="003C0025"/>
    <w:rsid w:val="003C0155"/>
    <w:rsid w:val="003C08B7"/>
    <w:rsid w:val="003C0E70"/>
    <w:rsid w:val="003C1199"/>
    <w:rsid w:val="003C19E8"/>
    <w:rsid w:val="003C2230"/>
    <w:rsid w:val="003C2267"/>
    <w:rsid w:val="003C2AEB"/>
    <w:rsid w:val="003C30B7"/>
    <w:rsid w:val="003C3971"/>
    <w:rsid w:val="003C3BCD"/>
    <w:rsid w:val="003C416D"/>
    <w:rsid w:val="003C4A8B"/>
    <w:rsid w:val="003C4E6F"/>
    <w:rsid w:val="003C5150"/>
    <w:rsid w:val="003C5237"/>
    <w:rsid w:val="003C5849"/>
    <w:rsid w:val="003C5989"/>
    <w:rsid w:val="003C5F29"/>
    <w:rsid w:val="003C66A0"/>
    <w:rsid w:val="003C685B"/>
    <w:rsid w:val="003C6E1C"/>
    <w:rsid w:val="003C70EB"/>
    <w:rsid w:val="003C7C91"/>
    <w:rsid w:val="003D0226"/>
    <w:rsid w:val="003D042E"/>
    <w:rsid w:val="003D0FA9"/>
    <w:rsid w:val="003D114B"/>
    <w:rsid w:val="003D283F"/>
    <w:rsid w:val="003D2E0D"/>
    <w:rsid w:val="003D3125"/>
    <w:rsid w:val="003D32AB"/>
    <w:rsid w:val="003D37A8"/>
    <w:rsid w:val="003D3881"/>
    <w:rsid w:val="003D3CB9"/>
    <w:rsid w:val="003D4006"/>
    <w:rsid w:val="003D40D1"/>
    <w:rsid w:val="003D48C6"/>
    <w:rsid w:val="003D4D02"/>
    <w:rsid w:val="003D5012"/>
    <w:rsid w:val="003D5614"/>
    <w:rsid w:val="003D6894"/>
    <w:rsid w:val="003D7217"/>
    <w:rsid w:val="003D7E50"/>
    <w:rsid w:val="003E01CD"/>
    <w:rsid w:val="003E0884"/>
    <w:rsid w:val="003E08FB"/>
    <w:rsid w:val="003E1216"/>
    <w:rsid w:val="003E124C"/>
    <w:rsid w:val="003E1799"/>
    <w:rsid w:val="003E372F"/>
    <w:rsid w:val="003E529E"/>
    <w:rsid w:val="003E6FA8"/>
    <w:rsid w:val="003E7882"/>
    <w:rsid w:val="003F0068"/>
    <w:rsid w:val="003F0DCD"/>
    <w:rsid w:val="003F24D5"/>
    <w:rsid w:val="003F26C9"/>
    <w:rsid w:val="003F3641"/>
    <w:rsid w:val="003F3E4E"/>
    <w:rsid w:val="003F430E"/>
    <w:rsid w:val="003F4887"/>
    <w:rsid w:val="003F4955"/>
    <w:rsid w:val="003F4BCA"/>
    <w:rsid w:val="003F4E77"/>
    <w:rsid w:val="003F55C2"/>
    <w:rsid w:val="003F5E1E"/>
    <w:rsid w:val="003F605F"/>
    <w:rsid w:val="003F60BC"/>
    <w:rsid w:val="003F6511"/>
    <w:rsid w:val="003F7D9C"/>
    <w:rsid w:val="003F7F5B"/>
    <w:rsid w:val="00400902"/>
    <w:rsid w:val="00400D19"/>
    <w:rsid w:val="004014D1"/>
    <w:rsid w:val="00401AC7"/>
    <w:rsid w:val="00401BD3"/>
    <w:rsid w:val="00402B34"/>
    <w:rsid w:val="00402D2F"/>
    <w:rsid w:val="004048B9"/>
    <w:rsid w:val="00405A58"/>
    <w:rsid w:val="00405DEE"/>
    <w:rsid w:val="004078C9"/>
    <w:rsid w:val="00407D4F"/>
    <w:rsid w:val="004106F6"/>
    <w:rsid w:val="004115A7"/>
    <w:rsid w:val="004117BA"/>
    <w:rsid w:val="00411963"/>
    <w:rsid w:val="00411FF3"/>
    <w:rsid w:val="004126AF"/>
    <w:rsid w:val="004133E2"/>
    <w:rsid w:val="00413BCC"/>
    <w:rsid w:val="00413C0D"/>
    <w:rsid w:val="00413D2B"/>
    <w:rsid w:val="0041403A"/>
    <w:rsid w:val="0041457A"/>
    <w:rsid w:val="0041491F"/>
    <w:rsid w:val="00414CEC"/>
    <w:rsid w:val="00414E42"/>
    <w:rsid w:val="00414F86"/>
    <w:rsid w:val="00415A08"/>
    <w:rsid w:val="00416D8A"/>
    <w:rsid w:val="004172C2"/>
    <w:rsid w:val="0041752C"/>
    <w:rsid w:val="0042084D"/>
    <w:rsid w:val="00421209"/>
    <w:rsid w:val="004219CB"/>
    <w:rsid w:val="00421DD0"/>
    <w:rsid w:val="00422157"/>
    <w:rsid w:val="00422676"/>
    <w:rsid w:val="00422DB1"/>
    <w:rsid w:val="00422E83"/>
    <w:rsid w:val="00424227"/>
    <w:rsid w:val="00424449"/>
    <w:rsid w:val="004246E2"/>
    <w:rsid w:val="00424964"/>
    <w:rsid w:val="00424E21"/>
    <w:rsid w:val="00426C1C"/>
    <w:rsid w:val="00427690"/>
    <w:rsid w:val="004302A2"/>
    <w:rsid w:val="0043047B"/>
    <w:rsid w:val="00432359"/>
    <w:rsid w:val="00433DB8"/>
    <w:rsid w:val="0043646E"/>
    <w:rsid w:val="00436680"/>
    <w:rsid w:val="004407AD"/>
    <w:rsid w:val="0044166F"/>
    <w:rsid w:val="004423F8"/>
    <w:rsid w:val="0044270B"/>
    <w:rsid w:val="00442DCD"/>
    <w:rsid w:val="00442DFE"/>
    <w:rsid w:val="004431FB"/>
    <w:rsid w:val="00444186"/>
    <w:rsid w:val="00444F68"/>
    <w:rsid w:val="00446E2F"/>
    <w:rsid w:val="0044709A"/>
    <w:rsid w:val="00447249"/>
    <w:rsid w:val="00450238"/>
    <w:rsid w:val="00450481"/>
    <w:rsid w:val="00450697"/>
    <w:rsid w:val="00450740"/>
    <w:rsid w:val="0045095A"/>
    <w:rsid w:val="00450A6E"/>
    <w:rsid w:val="0045164D"/>
    <w:rsid w:val="00451D23"/>
    <w:rsid w:val="00452F3D"/>
    <w:rsid w:val="00453F9F"/>
    <w:rsid w:val="00454CC9"/>
    <w:rsid w:val="0045586A"/>
    <w:rsid w:val="0045596C"/>
    <w:rsid w:val="00455BC7"/>
    <w:rsid w:val="00456770"/>
    <w:rsid w:val="00457AF7"/>
    <w:rsid w:val="00457E75"/>
    <w:rsid w:val="00460580"/>
    <w:rsid w:val="004609CC"/>
    <w:rsid w:val="00461A16"/>
    <w:rsid w:val="00462A48"/>
    <w:rsid w:val="00462CDD"/>
    <w:rsid w:val="004630E5"/>
    <w:rsid w:val="00463856"/>
    <w:rsid w:val="00463A36"/>
    <w:rsid w:val="0046460D"/>
    <w:rsid w:val="0046581D"/>
    <w:rsid w:val="00466C30"/>
    <w:rsid w:val="00467266"/>
    <w:rsid w:val="00467834"/>
    <w:rsid w:val="004678B0"/>
    <w:rsid w:val="004701F2"/>
    <w:rsid w:val="004705B4"/>
    <w:rsid w:val="00470F8D"/>
    <w:rsid w:val="00471780"/>
    <w:rsid w:val="0047428E"/>
    <w:rsid w:val="00475A37"/>
    <w:rsid w:val="00475E81"/>
    <w:rsid w:val="004762B4"/>
    <w:rsid w:val="004800DB"/>
    <w:rsid w:val="00481EE2"/>
    <w:rsid w:val="004821C9"/>
    <w:rsid w:val="004828FB"/>
    <w:rsid w:val="00482C5E"/>
    <w:rsid w:val="004832A0"/>
    <w:rsid w:val="0048352C"/>
    <w:rsid w:val="00483E6C"/>
    <w:rsid w:val="004840BA"/>
    <w:rsid w:val="00485B09"/>
    <w:rsid w:val="00485B28"/>
    <w:rsid w:val="00487C34"/>
    <w:rsid w:val="00490DE8"/>
    <w:rsid w:val="00491E83"/>
    <w:rsid w:val="0049210C"/>
    <w:rsid w:val="00493070"/>
    <w:rsid w:val="0049338C"/>
    <w:rsid w:val="0049391E"/>
    <w:rsid w:val="00493D3B"/>
    <w:rsid w:val="00493D51"/>
    <w:rsid w:val="00493FD3"/>
    <w:rsid w:val="00494A4F"/>
    <w:rsid w:val="00494D05"/>
    <w:rsid w:val="0049608C"/>
    <w:rsid w:val="004962D4"/>
    <w:rsid w:val="0049631E"/>
    <w:rsid w:val="004967DD"/>
    <w:rsid w:val="00497072"/>
    <w:rsid w:val="00497CE8"/>
    <w:rsid w:val="004A0866"/>
    <w:rsid w:val="004A0C2C"/>
    <w:rsid w:val="004A0CEB"/>
    <w:rsid w:val="004A1AF8"/>
    <w:rsid w:val="004A3367"/>
    <w:rsid w:val="004A40C3"/>
    <w:rsid w:val="004A471D"/>
    <w:rsid w:val="004A489E"/>
    <w:rsid w:val="004A4989"/>
    <w:rsid w:val="004A4B94"/>
    <w:rsid w:val="004A59E0"/>
    <w:rsid w:val="004A6658"/>
    <w:rsid w:val="004A68CF"/>
    <w:rsid w:val="004B0AFD"/>
    <w:rsid w:val="004B25F5"/>
    <w:rsid w:val="004B2618"/>
    <w:rsid w:val="004B3C49"/>
    <w:rsid w:val="004B4FDF"/>
    <w:rsid w:val="004B5273"/>
    <w:rsid w:val="004B5C84"/>
    <w:rsid w:val="004B610B"/>
    <w:rsid w:val="004B6773"/>
    <w:rsid w:val="004B71BE"/>
    <w:rsid w:val="004B72CE"/>
    <w:rsid w:val="004B74CD"/>
    <w:rsid w:val="004B7EAA"/>
    <w:rsid w:val="004C191D"/>
    <w:rsid w:val="004C25E7"/>
    <w:rsid w:val="004C2607"/>
    <w:rsid w:val="004C2B5D"/>
    <w:rsid w:val="004C3997"/>
    <w:rsid w:val="004C3DC5"/>
    <w:rsid w:val="004C44CD"/>
    <w:rsid w:val="004C5B1C"/>
    <w:rsid w:val="004C5FDC"/>
    <w:rsid w:val="004C6479"/>
    <w:rsid w:val="004C69C0"/>
    <w:rsid w:val="004C714F"/>
    <w:rsid w:val="004D095C"/>
    <w:rsid w:val="004D1DBE"/>
    <w:rsid w:val="004D26A4"/>
    <w:rsid w:val="004D3578"/>
    <w:rsid w:val="004D3640"/>
    <w:rsid w:val="004D4CC3"/>
    <w:rsid w:val="004D6224"/>
    <w:rsid w:val="004D65B4"/>
    <w:rsid w:val="004D7119"/>
    <w:rsid w:val="004D7352"/>
    <w:rsid w:val="004D762C"/>
    <w:rsid w:val="004D7D7B"/>
    <w:rsid w:val="004E082D"/>
    <w:rsid w:val="004E0CCB"/>
    <w:rsid w:val="004E11E7"/>
    <w:rsid w:val="004E213A"/>
    <w:rsid w:val="004E2CAB"/>
    <w:rsid w:val="004E3275"/>
    <w:rsid w:val="004E41A1"/>
    <w:rsid w:val="004E4558"/>
    <w:rsid w:val="004E4AC7"/>
    <w:rsid w:val="004E5354"/>
    <w:rsid w:val="004E5507"/>
    <w:rsid w:val="004E68BC"/>
    <w:rsid w:val="004E7480"/>
    <w:rsid w:val="004E7C2A"/>
    <w:rsid w:val="004F0184"/>
    <w:rsid w:val="004F026B"/>
    <w:rsid w:val="004F055C"/>
    <w:rsid w:val="004F0E40"/>
    <w:rsid w:val="004F0F15"/>
    <w:rsid w:val="004F113F"/>
    <w:rsid w:val="004F12D6"/>
    <w:rsid w:val="004F175C"/>
    <w:rsid w:val="004F1F65"/>
    <w:rsid w:val="004F2F49"/>
    <w:rsid w:val="004F37F5"/>
    <w:rsid w:val="004F4344"/>
    <w:rsid w:val="004F48FC"/>
    <w:rsid w:val="004F4C14"/>
    <w:rsid w:val="004F5205"/>
    <w:rsid w:val="004F5F47"/>
    <w:rsid w:val="004F6819"/>
    <w:rsid w:val="0050021F"/>
    <w:rsid w:val="0050272A"/>
    <w:rsid w:val="005027C0"/>
    <w:rsid w:val="00504C04"/>
    <w:rsid w:val="00504FD7"/>
    <w:rsid w:val="00506DB7"/>
    <w:rsid w:val="00507263"/>
    <w:rsid w:val="00507980"/>
    <w:rsid w:val="00510E7A"/>
    <w:rsid w:val="00511231"/>
    <w:rsid w:val="00512645"/>
    <w:rsid w:val="00512C1A"/>
    <w:rsid w:val="0051429A"/>
    <w:rsid w:val="005148B0"/>
    <w:rsid w:val="00514F8A"/>
    <w:rsid w:val="00515235"/>
    <w:rsid w:val="005175A5"/>
    <w:rsid w:val="00520CF0"/>
    <w:rsid w:val="00521A0D"/>
    <w:rsid w:val="00521D3B"/>
    <w:rsid w:val="00521DA6"/>
    <w:rsid w:val="00522531"/>
    <w:rsid w:val="00523718"/>
    <w:rsid w:val="00523876"/>
    <w:rsid w:val="00523BD6"/>
    <w:rsid w:val="0052492F"/>
    <w:rsid w:val="00524B9C"/>
    <w:rsid w:val="0052560E"/>
    <w:rsid w:val="00526C9F"/>
    <w:rsid w:val="0052722B"/>
    <w:rsid w:val="00530168"/>
    <w:rsid w:val="00530416"/>
    <w:rsid w:val="00530747"/>
    <w:rsid w:val="005309C8"/>
    <w:rsid w:val="00530BB6"/>
    <w:rsid w:val="005327B6"/>
    <w:rsid w:val="005339E2"/>
    <w:rsid w:val="00534859"/>
    <w:rsid w:val="0053564E"/>
    <w:rsid w:val="0053630B"/>
    <w:rsid w:val="005364D5"/>
    <w:rsid w:val="00536F46"/>
    <w:rsid w:val="00537066"/>
    <w:rsid w:val="005371A9"/>
    <w:rsid w:val="0054034F"/>
    <w:rsid w:val="0054054B"/>
    <w:rsid w:val="005408AF"/>
    <w:rsid w:val="0054192B"/>
    <w:rsid w:val="00542D8F"/>
    <w:rsid w:val="00543E6C"/>
    <w:rsid w:val="00544BFE"/>
    <w:rsid w:val="00544F1E"/>
    <w:rsid w:val="00545888"/>
    <w:rsid w:val="00545CFE"/>
    <w:rsid w:val="00547128"/>
    <w:rsid w:val="00547656"/>
    <w:rsid w:val="00547698"/>
    <w:rsid w:val="00547B6C"/>
    <w:rsid w:val="00550360"/>
    <w:rsid w:val="00551583"/>
    <w:rsid w:val="00553999"/>
    <w:rsid w:val="00553C51"/>
    <w:rsid w:val="00553E0C"/>
    <w:rsid w:val="00554251"/>
    <w:rsid w:val="005545AD"/>
    <w:rsid w:val="005545EC"/>
    <w:rsid w:val="00554674"/>
    <w:rsid w:val="00554EA9"/>
    <w:rsid w:val="00554EEF"/>
    <w:rsid w:val="00555D2C"/>
    <w:rsid w:val="005570CA"/>
    <w:rsid w:val="0055713A"/>
    <w:rsid w:val="0055748D"/>
    <w:rsid w:val="005575BC"/>
    <w:rsid w:val="005600BC"/>
    <w:rsid w:val="005626E7"/>
    <w:rsid w:val="0056308E"/>
    <w:rsid w:val="00563283"/>
    <w:rsid w:val="00563A2D"/>
    <w:rsid w:val="00563CEC"/>
    <w:rsid w:val="00564230"/>
    <w:rsid w:val="00564D10"/>
    <w:rsid w:val="00565087"/>
    <w:rsid w:val="005651BF"/>
    <w:rsid w:val="00565447"/>
    <w:rsid w:val="00565739"/>
    <w:rsid w:val="005659BA"/>
    <w:rsid w:val="00566777"/>
    <w:rsid w:val="00567215"/>
    <w:rsid w:val="00567537"/>
    <w:rsid w:val="0056790C"/>
    <w:rsid w:val="00570251"/>
    <w:rsid w:val="00571B90"/>
    <w:rsid w:val="00571DAB"/>
    <w:rsid w:val="005723AD"/>
    <w:rsid w:val="00572408"/>
    <w:rsid w:val="00575990"/>
    <w:rsid w:val="00576DDC"/>
    <w:rsid w:val="005770B5"/>
    <w:rsid w:val="005802B8"/>
    <w:rsid w:val="0058079E"/>
    <w:rsid w:val="00580905"/>
    <w:rsid w:val="00580E9E"/>
    <w:rsid w:val="005817C4"/>
    <w:rsid w:val="00581DBF"/>
    <w:rsid w:val="00581F5A"/>
    <w:rsid w:val="005821A3"/>
    <w:rsid w:val="00582766"/>
    <w:rsid w:val="005831D6"/>
    <w:rsid w:val="00583F99"/>
    <w:rsid w:val="00584E95"/>
    <w:rsid w:val="00585EB3"/>
    <w:rsid w:val="0058674E"/>
    <w:rsid w:val="005871E6"/>
    <w:rsid w:val="00587414"/>
    <w:rsid w:val="00590119"/>
    <w:rsid w:val="00590AE0"/>
    <w:rsid w:val="0059117D"/>
    <w:rsid w:val="00591301"/>
    <w:rsid w:val="00591327"/>
    <w:rsid w:val="00591C14"/>
    <w:rsid w:val="00591DEA"/>
    <w:rsid w:val="00591E44"/>
    <w:rsid w:val="00592418"/>
    <w:rsid w:val="005951D1"/>
    <w:rsid w:val="005952B6"/>
    <w:rsid w:val="00595915"/>
    <w:rsid w:val="005959D1"/>
    <w:rsid w:val="00595D3B"/>
    <w:rsid w:val="00597254"/>
    <w:rsid w:val="005A059A"/>
    <w:rsid w:val="005A0FA4"/>
    <w:rsid w:val="005A1750"/>
    <w:rsid w:val="005A1B6A"/>
    <w:rsid w:val="005A1C86"/>
    <w:rsid w:val="005A1EC3"/>
    <w:rsid w:val="005A217F"/>
    <w:rsid w:val="005A35B6"/>
    <w:rsid w:val="005A3BB3"/>
    <w:rsid w:val="005A3E76"/>
    <w:rsid w:val="005A447B"/>
    <w:rsid w:val="005A4CDA"/>
    <w:rsid w:val="005A568E"/>
    <w:rsid w:val="005A5C5B"/>
    <w:rsid w:val="005A5E21"/>
    <w:rsid w:val="005A611C"/>
    <w:rsid w:val="005A777D"/>
    <w:rsid w:val="005A7CAE"/>
    <w:rsid w:val="005B00FC"/>
    <w:rsid w:val="005B1473"/>
    <w:rsid w:val="005B2A39"/>
    <w:rsid w:val="005B382D"/>
    <w:rsid w:val="005B4A5F"/>
    <w:rsid w:val="005B4C83"/>
    <w:rsid w:val="005B5533"/>
    <w:rsid w:val="005B597F"/>
    <w:rsid w:val="005B5FBD"/>
    <w:rsid w:val="005B60BB"/>
    <w:rsid w:val="005B6209"/>
    <w:rsid w:val="005B6CF3"/>
    <w:rsid w:val="005B6E77"/>
    <w:rsid w:val="005B7D11"/>
    <w:rsid w:val="005C0838"/>
    <w:rsid w:val="005C1642"/>
    <w:rsid w:val="005C1D6A"/>
    <w:rsid w:val="005C2382"/>
    <w:rsid w:val="005C2FB7"/>
    <w:rsid w:val="005C35D6"/>
    <w:rsid w:val="005C452F"/>
    <w:rsid w:val="005C4ABF"/>
    <w:rsid w:val="005C5C84"/>
    <w:rsid w:val="005D16C0"/>
    <w:rsid w:val="005D1AAC"/>
    <w:rsid w:val="005D1D46"/>
    <w:rsid w:val="005D1F12"/>
    <w:rsid w:val="005D2D34"/>
    <w:rsid w:val="005D2E01"/>
    <w:rsid w:val="005D50C9"/>
    <w:rsid w:val="005D52E7"/>
    <w:rsid w:val="005D53B9"/>
    <w:rsid w:val="005D5C4E"/>
    <w:rsid w:val="005D5F31"/>
    <w:rsid w:val="005D6BDA"/>
    <w:rsid w:val="005D7361"/>
    <w:rsid w:val="005D7370"/>
    <w:rsid w:val="005E00B0"/>
    <w:rsid w:val="005E04BF"/>
    <w:rsid w:val="005E1543"/>
    <w:rsid w:val="005E191F"/>
    <w:rsid w:val="005E2938"/>
    <w:rsid w:val="005E32A5"/>
    <w:rsid w:val="005E4DCE"/>
    <w:rsid w:val="005E4E16"/>
    <w:rsid w:val="005E4E72"/>
    <w:rsid w:val="005E5167"/>
    <w:rsid w:val="005E535C"/>
    <w:rsid w:val="005E5D4A"/>
    <w:rsid w:val="005E65C0"/>
    <w:rsid w:val="005E69EF"/>
    <w:rsid w:val="005E6CA3"/>
    <w:rsid w:val="005F0650"/>
    <w:rsid w:val="005F1A36"/>
    <w:rsid w:val="005F1D63"/>
    <w:rsid w:val="005F252A"/>
    <w:rsid w:val="005F26F3"/>
    <w:rsid w:val="005F2C22"/>
    <w:rsid w:val="005F37F0"/>
    <w:rsid w:val="005F3837"/>
    <w:rsid w:val="005F3C7E"/>
    <w:rsid w:val="005F425B"/>
    <w:rsid w:val="005F7669"/>
    <w:rsid w:val="006008FA"/>
    <w:rsid w:val="00600F56"/>
    <w:rsid w:val="00601009"/>
    <w:rsid w:val="00601D07"/>
    <w:rsid w:val="00602D34"/>
    <w:rsid w:val="00603546"/>
    <w:rsid w:val="00604965"/>
    <w:rsid w:val="006056B2"/>
    <w:rsid w:val="0060581D"/>
    <w:rsid w:val="00605FA1"/>
    <w:rsid w:val="00606051"/>
    <w:rsid w:val="00610BDA"/>
    <w:rsid w:val="00610C49"/>
    <w:rsid w:val="00610D9C"/>
    <w:rsid w:val="00610F9B"/>
    <w:rsid w:val="00611217"/>
    <w:rsid w:val="00611511"/>
    <w:rsid w:val="00611F9B"/>
    <w:rsid w:val="00612819"/>
    <w:rsid w:val="00612C18"/>
    <w:rsid w:val="006132A3"/>
    <w:rsid w:val="00614FDF"/>
    <w:rsid w:val="00615BE4"/>
    <w:rsid w:val="006167AF"/>
    <w:rsid w:val="00616809"/>
    <w:rsid w:val="00617688"/>
    <w:rsid w:val="00617920"/>
    <w:rsid w:val="00621555"/>
    <w:rsid w:val="006216A7"/>
    <w:rsid w:val="006217A6"/>
    <w:rsid w:val="00621836"/>
    <w:rsid w:val="00621F36"/>
    <w:rsid w:val="00622982"/>
    <w:rsid w:val="00623096"/>
    <w:rsid w:val="00623247"/>
    <w:rsid w:val="006237B0"/>
    <w:rsid w:val="0062388E"/>
    <w:rsid w:val="00624AAF"/>
    <w:rsid w:val="00624FAC"/>
    <w:rsid w:val="0062565B"/>
    <w:rsid w:val="00626118"/>
    <w:rsid w:val="00627060"/>
    <w:rsid w:val="00627120"/>
    <w:rsid w:val="0062738B"/>
    <w:rsid w:val="006274AC"/>
    <w:rsid w:val="00627CF0"/>
    <w:rsid w:val="00630160"/>
    <w:rsid w:val="006303CD"/>
    <w:rsid w:val="00630567"/>
    <w:rsid w:val="0063111E"/>
    <w:rsid w:val="00631348"/>
    <w:rsid w:val="006314A2"/>
    <w:rsid w:val="00631516"/>
    <w:rsid w:val="006321AB"/>
    <w:rsid w:val="0063335A"/>
    <w:rsid w:val="006339DF"/>
    <w:rsid w:val="00634046"/>
    <w:rsid w:val="00635245"/>
    <w:rsid w:val="00636863"/>
    <w:rsid w:val="006368FB"/>
    <w:rsid w:val="00636A5C"/>
    <w:rsid w:val="00637D6E"/>
    <w:rsid w:val="006406D4"/>
    <w:rsid w:val="00641899"/>
    <w:rsid w:val="00641DB3"/>
    <w:rsid w:val="0064209B"/>
    <w:rsid w:val="00642EDD"/>
    <w:rsid w:val="0064483A"/>
    <w:rsid w:val="00644F68"/>
    <w:rsid w:val="006450E8"/>
    <w:rsid w:val="006458FF"/>
    <w:rsid w:val="006459E4"/>
    <w:rsid w:val="006464F4"/>
    <w:rsid w:val="006466B7"/>
    <w:rsid w:val="00646845"/>
    <w:rsid w:val="00646B70"/>
    <w:rsid w:val="00647BE6"/>
    <w:rsid w:val="00647E04"/>
    <w:rsid w:val="00647E4B"/>
    <w:rsid w:val="00650760"/>
    <w:rsid w:val="00651189"/>
    <w:rsid w:val="0065149F"/>
    <w:rsid w:val="006525AB"/>
    <w:rsid w:val="00652AF9"/>
    <w:rsid w:val="00653A0E"/>
    <w:rsid w:val="00653ED1"/>
    <w:rsid w:val="006542B2"/>
    <w:rsid w:val="006543DA"/>
    <w:rsid w:val="006545B1"/>
    <w:rsid w:val="00655542"/>
    <w:rsid w:val="00656AD3"/>
    <w:rsid w:val="00657F21"/>
    <w:rsid w:val="0066036E"/>
    <w:rsid w:val="006606D3"/>
    <w:rsid w:val="00660910"/>
    <w:rsid w:val="00660BCA"/>
    <w:rsid w:val="00661B3E"/>
    <w:rsid w:val="00662654"/>
    <w:rsid w:val="0066312E"/>
    <w:rsid w:val="00663759"/>
    <w:rsid w:val="00663A43"/>
    <w:rsid w:val="0066562C"/>
    <w:rsid w:val="006656F4"/>
    <w:rsid w:val="00665950"/>
    <w:rsid w:val="00665B4D"/>
    <w:rsid w:val="00666091"/>
    <w:rsid w:val="006665AD"/>
    <w:rsid w:val="00666AE9"/>
    <w:rsid w:val="00666CEA"/>
    <w:rsid w:val="006700A7"/>
    <w:rsid w:val="00671060"/>
    <w:rsid w:val="00671143"/>
    <w:rsid w:val="00671826"/>
    <w:rsid w:val="00671E4B"/>
    <w:rsid w:val="006725A5"/>
    <w:rsid w:val="006727E7"/>
    <w:rsid w:val="00672EB4"/>
    <w:rsid w:val="0067343A"/>
    <w:rsid w:val="006743F7"/>
    <w:rsid w:val="00674544"/>
    <w:rsid w:val="006745CF"/>
    <w:rsid w:val="006746E1"/>
    <w:rsid w:val="00675C64"/>
    <w:rsid w:val="006760E2"/>
    <w:rsid w:val="00676FFF"/>
    <w:rsid w:val="00677712"/>
    <w:rsid w:val="00677863"/>
    <w:rsid w:val="00677A69"/>
    <w:rsid w:val="00680B86"/>
    <w:rsid w:val="00680E7A"/>
    <w:rsid w:val="0068212E"/>
    <w:rsid w:val="006841AA"/>
    <w:rsid w:val="00684657"/>
    <w:rsid w:val="0068491E"/>
    <w:rsid w:val="006849A4"/>
    <w:rsid w:val="00684DF7"/>
    <w:rsid w:val="00684EE0"/>
    <w:rsid w:val="00685822"/>
    <w:rsid w:val="006862A1"/>
    <w:rsid w:val="00687539"/>
    <w:rsid w:val="00687D58"/>
    <w:rsid w:val="00687E6F"/>
    <w:rsid w:val="00692CF5"/>
    <w:rsid w:val="00695089"/>
    <w:rsid w:val="00695299"/>
    <w:rsid w:val="00695351"/>
    <w:rsid w:val="00696414"/>
    <w:rsid w:val="006969EB"/>
    <w:rsid w:val="00696D43"/>
    <w:rsid w:val="006972B9"/>
    <w:rsid w:val="006A2CCF"/>
    <w:rsid w:val="006A309B"/>
    <w:rsid w:val="006A3B3B"/>
    <w:rsid w:val="006A44D1"/>
    <w:rsid w:val="006A49BC"/>
    <w:rsid w:val="006A5CC6"/>
    <w:rsid w:val="006A5E28"/>
    <w:rsid w:val="006A6DB9"/>
    <w:rsid w:val="006B10A0"/>
    <w:rsid w:val="006B1C6A"/>
    <w:rsid w:val="006B2874"/>
    <w:rsid w:val="006B29B5"/>
    <w:rsid w:val="006B2AA0"/>
    <w:rsid w:val="006B314A"/>
    <w:rsid w:val="006B3282"/>
    <w:rsid w:val="006B38AA"/>
    <w:rsid w:val="006B39A3"/>
    <w:rsid w:val="006B541E"/>
    <w:rsid w:val="006B5BFB"/>
    <w:rsid w:val="006B66C3"/>
    <w:rsid w:val="006B690B"/>
    <w:rsid w:val="006B6AA9"/>
    <w:rsid w:val="006C083E"/>
    <w:rsid w:val="006C1541"/>
    <w:rsid w:val="006C1FAE"/>
    <w:rsid w:val="006C21F8"/>
    <w:rsid w:val="006C2813"/>
    <w:rsid w:val="006C37B7"/>
    <w:rsid w:val="006C3D94"/>
    <w:rsid w:val="006C4012"/>
    <w:rsid w:val="006C442A"/>
    <w:rsid w:val="006C47BA"/>
    <w:rsid w:val="006C4A9B"/>
    <w:rsid w:val="006C4B60"/>
    <w:rsid w:val="006C4BC7"/>
    <w:rsid w:val="006C4BED"/>
    <w:rsid w:val="006C5110"/>
    <w:rsid w:val="006C65D4"/>
    <w:rsid w:val="006C6C63"/>
    <w:rsid w:val="006C7410"/>
    <w:rsid w:val="006D035D"/>
    <w:rsid w:val="006D2EC6"/>
    <w:rsid w:val="006D35E0"/>
    <w:rsid w:val="006D64D7"/>
    <w:rsid w:val="006D66A8"/>
    <w:rsid w:val="006D7261"/>
    <w:rsid w:val="006D7420"/>
    <w:rsid w:val="006E034F"/>
    <w:rsid w:val="006E1075"/>
    <w:rsid w:val="006E1429"/>
    <w:rsid w:val="006E15CF"/>
    <w:rsid w:val="006E173C"/>
    <w:rsid w:val="006E1C18"/>
    <w:rsid w:val="006E1C59"/>
    <w:rsid w:val="006E2732"/>
    <w:rsid w:val="006E36F7"/>
    <w:rsid w:val="006E3EBB"/>
    <w:rsid w:val="006E3F64"/>
    <w:rsid w:val="006E5162"/>
    <w:rsid w:val="006E5450"/>
    <w:rsid w:val="006E5589"/>
    <w:rsid w:val="006E5C86"/>
    <w:rsid w:val="006E6812"/>
    <w:rsid w:val="006E6D25"/>
    <w:rsid w:val="006E7DC4"/>
    <w:rsid w:val="006F11CE"/>
    <w:rsid w:val="006F1A73"/>
    <w:rsid w:val="006F1F3B"/>
    <w:rsid w:val="006F22BB"/>
    <w:rsid w:val="006F23AA"/>
    <w:rsid w:val="006F28A5"/>
    <w:rsid w:val="006F2F39"/>
    <w:rsid w:val="006F30FE"/>
    <w:rsid w:val="006F336E"/>
    <w:rsid w:val="006F35FA"/>
    <w:rsid w:val="006F4F02"/>
    <w:rsid w:val="006F59B0"/>
    <w:rsid w:val="006F5A0D"/>
    <w:rsid w:val="006F5E04"/>
    <w:rsid w:val="006F67A4"/>
    <w:rsid w:val="006F71F3"/>
    <w:rsid w:val="007011A3"/>
    <w:rsid w:val="007012E6"/>
    <w:rsid w:val="00701B89"/>
    <w:rsid w:val="00701E9E"/>
    <w:rsid w:val="00701F59"/>
    <w:rsid w:val="00702CB8"/>
    <w:rsid w:val="007030C3"/>
    <w:rsid w:val="00703D26"/>
    <w:rsid w:val="00703FC7"/>
    <w:rsid w:val="00704853"/>
    <w:rsid w:val="00705044"/>
    <w:rsid w:val="007070B5"/>
    <w:rsid w:val="0071009A"/>
    <w:rsid w:val="007100D5"/>
    <w:rsid w:val="00710695"/>
    <w:rsid w:val="007111BB"/>
    <w:rsid w:val="00711E0C"/>
    <w:rsid w:val="00712736"/>
    <w:rsid w:val="00713D07"/>
    <w:rsid w:val="007143D3"/>
    <w:rsid w:val="00714619"/>
    <w:rsid w:val="00715213"/>
    <w:rsid w:val="00715404"/>
    <w:rsid w:val="00715EB1"/>
    <w:rsid w:val="0071623D"/>
    <w:rsid w:val="00717CE4"/>
    <w:rsid w:val="00720741"/>
    <w:rsid w:val="00721317"/>
    <w:rsid w:val="00721AB9"/>
    <w:rsid w:val="00722BEF"/>
    <w:rsid w:val="00722DDB"/>
    <w:rsid w:val="00724440"/>
    <w:rsid w:val="00724858"/>
    <w:rsid w:val="00724AC0"/>
    <w:rsid w:val="0072529D"/>
    <w:rsid w:val="00725984"/>
    <w:rsid w:val="00725FFA"/>
    <w:rsid w:val="00732FB4"/>
    <w:rsid w:val="00733517"/>
    <w:rsid w:val="00734301"/>
    <w:rsid w:val="0073456D"/>
    <w:rsid w:val="00734A5B"/>
    <w:rsid w:val="00735B29"/>
    <w:rsid w:val="00736021"/>
    <w:rsid w:val="007360E6"/>
    <w:rsid w:val="0073742C"/>
    <w:rsid w:val="0073779A"/>
    <w:rsid w:val="0074022C"/>
    <w:rsid w:val="00740A90"/>
    <w:rsid w:val="007414DA"/>
    <w:rsid w:val="00741621"/>
    <w:rsid w:val="007421F3"/>
    <w:rsid w:val="00743229"/>
    <w:rsid w:val="0074344F"/>
    <w:rsid w:val="00743C62"/>
    <w:rsid w:val="00744591"/>
    <w:rsid w:val="00744E76"/>
    <w:rsid w:val="00745D90"/>
    <w:rsid w:val="00746EBE"/>
    <w:rsid w:val="007476D4"/>
    <w:rsid w:val="007501A4"/>
    <w:rsid w:val="00750B2C"/>
    <w:rsid w:val="0075171D"/>
    <w:rsid w:val="00751D37"/>
    <w:rsid w:val="0075209E"/>
    <w:rsid w:val="007522D5"/>
    <w:rsid w:val="0075266A"/>
    <w:rsid w:val="00752A96"/>
    <w:rsid w:val="00752F2F"/>
    <w:rsid w:val="00752F9D"/>
    <w:rsid w:val="007545C7"/>
    <w:rsid w:val="00754FF0"/>
    <w:rsid w:val="00755DBB"/>
    <w:rsid w:val="00755F54"/>
    <w:rsid w:val="0076008D"/>
    <w:rsid w:val="00760BA6"/>
    <w:rsid w:val="00761D12"/>
    <w:rsid w:val="00762477"/>
    <w:rsid w:val="0076257A"/>
    <w:rsid w:val="007626DB"/>
    <w:rsid w:val="007636B7"/>
    <w:rsid w:val="00763AC7"/>
    <w:rsid w:val="00763DC6"/>
    <w:rsid w:val="00763E67"/>
    <w:rsid w:val="00764133"/>
    <w:rsid w:val="00764F1F"/>
    <w:rsid w:val="007658BE"/>
    <w:rsid w:val="007661D7"/>
    <w:rsid w:val="00766D27"/>
    <w:rsid w:val="00767642"/>
    <w:rsid w:val="00770421"/>
    <w:rsid w:val="00770FFD"/>
    <w:rsid w:val="00771BBE"/>
    <w:rsid w:val="00772D1F"/>
    <w:rsid w:val="00772D39"/>
    <w:rsid w:val="00772FE8"/>
    <w:rsid w:val="0077319B"/>
    <w:rsid w:val="00773CA1"/>
    <w:rsid w:val="00774C93"/>
    <w:rsid w:val="00774D65"/>
    <w:rsid w:val="0077505D"/>
    <w:rsid w:val="00775802"/>
    <w:rsid w:val="00775EA0"/>
    <w:rsid w:val="00775EC7"/>
    <w:rsid w:val="00776B2C"/>
    <w:rsid w:val="00776DA8"/>
    <w:rsid w:val="00777032"/>
    <w:rsid w:val="007773FF"/>
    <w:rsid w:val="0078123D"/>
    <w:rsid w:val="00781333"/>
    <w:rsid w:val="00781379"/>
    <w:rsid w:val="007818E8"/>
    <w:rsid w:val="00781D64"/>
    <w:rsid w:val="00781F0F"/>
    <w:rsid w:val="00782589"/>
    <w:rsid w:val="00782F9D"/>
    <w:rsid w:val="0078481C"/>
    <w:rsid w:val="00785147"/>
    <w:rsid w:val="007854E2"/>
    <w:rsid w:val="00786346"/>
    <w:rsid w:val="00787B03"/>
    <w:rsid w:val="00790400"/>
    <w:rsid w:val="0079056C"/>
    <w:rsid w:val="00790A29"/>
    <w:rsid w:val="00791575"/>
    <w:rsid w:val="007918D8"/>
    <w:rsid w:val="00792D64"/>
    <w:rsid w:val="0079347A"/>
    <w:rsid w:val="00795271"/>
    <w:rsid w:val="00795BBA"/>
    <w:rsid w:val="00796331"/>
    <w:rsid w:val="007964C0"/>
    <w:rsid w:val="007970D1"/>
    <w:rsid w:val="007A07ED"/>
    <w:rsid w:val="007A1B10"/>
    <w:rsid w:val="007A20BB"/>
    <w:rsid w:val="007A2488"/>
    <w:rsid w:val="007A2986"/>
    <w:rsid w:val="007A2DDF"/>
    <w:rsid w:val="007A3CCE"/>
    <w:rsid w:val="007A44D6"/>
    <w:rsid w:val="007A5411"/>
    <w:rsid w:val="007A5974"/>
    <w:rsid w:val="007A59EC"/>
    <w:rsid w:val="007A7F2F"/>
    <w:rsid w:val="007A7F4F"/>
    <w:rsid w:val="007B02B1"/>
    <w:rsid w:val="007B098B"/>
    <w:rsid w:val="007B1867"/>
    <w:rsid w:val="007B1DA8"/>
    <w:rsid w:val="007B2B1D"/>
    <w:rsid w:val="007B3AE1"/>
    <w:rsid w:val="007B3B51"/>
    <w:rsid w:val="007B4229"/>
    <w:rsid w:val="007B44B2"/>
    <w:rsid w:val="007B45FC"/>
    <w:rsid w:val="007B4AED"/>
    <w:rsid w:val="007B4E64"/>
    <w:rsid w:val="007B66AB"/>
    <w:rsid w:val="007B67DC"/>
    <w:rsid w:val="007C0C62"/>
    <w:rsid w:val="007C0D05"/>
    <w:rsid w:val="007C0F40"/>
    <w:rsid w:val="007C11DC"/>
    <w:rsid w:val="007C19A1"/>
    <w:rsid w:val="007C2308"/>
    <w:rsid w:val="007C2C07"/>
    <w:rsid w:val="007C2DB8"/>
    <w:rsid w:val="007C3015"/>
    <w:rsid w:val="007C333D"/>
    <w:rsid w:val="007C352B"/>
    <w:rsid w:val="007C374E"/>
    <w:rsid w:val="007C3D55"/>
    <w:rsid w:val="007C4060"/>
    <w:rsid w:val="007C5411"/>
    <w:rsid w:val="007C5B5C"/>
    <w:rsid w:val="007C5D55"/>
    <w:rsid w:val="007C6D94"/>
    <w:rsid w:val="007C79E5"/>
    <w:rsid w:val="007D05FC"/>
    <w:rsid w:val="007D0802"/>
    <w:rsid w:val="007D08B7"/>
    <w:rsid w:val="007D30F6"/>
    <w:rsid w:val="007D3DF3"/>
    <w:rsid w:val="007D409B"/>
    <w:rsid w:val="007D5B8B"/>
    <w:rsid w:val="007D6CF5"/>
    <w:rsid w:val="007D73F4"/>
    <w:rsid w:val="007D781A"/>
    <w:rsid w:val="007E1CB7"/>
    <w:rsid w:val="007E2C67"/>
    <w:rsid w:val="007E3460"/>
    <w:rsid w:val="007E4F08"/>
    <w:rsid w:val="007E588C"/>
    <w:rsid w:val="007E5F1C"/>
    <w:rsid w:val="007E6745"/>
    <w:rsid w:val="007E6C32"/>
    <w:rsid w:val="007E722F"/>
    <w:rsid w:val="007E7518"/>
    <w:rsid w:val="007E7715"/>
    <w:rsid w:val="007E7761"/>
    <w:rsid w:val="007E7D3B"/>
    <w:rsid w:val="007F012C"/>
    <w:rsid w:val="007F161D"/>
    <w:rsid w:val="007F237F"/>
    <w:rsid w:val="007F3208"/>
    <w:rsid w:val="007F39A2"/>
    <w:rsid w:val="007F423D"/>
    <w:rsid w:val="007F4853"/>
    <w:rsid w:val="007F5BE8"/>
    <w:rsid w:val="007F616E"/>
    <w:rsid w:val="007F6634"/>
    <w:rsid w:val="00800A63"/>
    <w:rsid w:val="008011A3"/>
    <w:rsid w:val="0080242C"/>
    <w:rsid w:val="008028A4"/>
    <w:rsid w:val="00803219"/>
    <w:rsid w:val="008038E5"/>
    <w:rsid w:val="008042A2"/>
    <w:rsid w:val="008047F4"/>
    <w:rsid w:val="008051B6"/>
    <w:rsid w:val="008055A7"/>
    <w:rsid w:val="0080573A"/>
    <w:rsid w:val="00805922"/>
    <w:rsid w:val="00806312"/>
    <w:rsid w:val="00806423"/>
    <w:rsid w:val="00807066"/>
    <w:rsid w:val="0080713C"/>
    <w:rsid w:val="00807E1E"/>
    <w:rsid w:val="00810059"/>
    <w:rsid w:val="00810123"/>
    <w:rsid w:val="008113FC"/>
    <w:rsid w:val="00811D08"/>
    <w:rsid w:val="00812076"/>
    <w:rsid w:val="00812155"/>
    <w:rsid w:val="008125E6"/>
    <w:rsid w:val="008128D7"/>
    <w:rsid w:val="00813683"/>
    <w:rsid w:val="0081373E"/>
    <w:rsid w:val="00813BCC"/>
    <w:rsid w:val="00813F34"/>
    <w:rsid w:val="00813FE0"/>
    <w:rsid w:val="00814120"/>
    <w:rsid w:val="0081434F"/>
    <w:rsid w:val="00814C87"/>
    <w:rsid w:val="008163AF"/>
    <w:rsid w:val="0081772C"/>
    <w:rsid w:val="00820802"/>
    <w:rsid w:val="008210F0"/>
    <w:rsid w:val="008218D0"/>
    <w:rsid w:val="0082190E"/>
    <w:rsid w:val="00823016"/>
    <w:rsid w:val="0082301C"/>
    <w:rsid w:val="008240CC"/>
    <w:rsid w:val="0082462E"/>
    <w:rsid w:val="0082478E"/>
    <w:rsid w:val="00825845"/>
    <w:rsid w:val="00826825"/>
    <w:rsid w:val="0082686F"/>
    <w:rsid w:val="00827DA5"/>
    <w:rsid w:val="00830168"/>
    <w:rsid w:val="00830EE9"/>
    <w:rsid w:val="00831E3D"/>
    <w:rsid w:val="008321AF"/>
    <w:rsid w:val="008322DA"/>
    <w:rsid w:val="00832526"/>
    <w:rsid w:val="0083296F"/>
    <w:rsid w:val="00832AE9"/>
    <w:rsid w:val="008346EC"/>
    <w:rsid w:val="008347E4"/>
    <w:rsid w:val="008348E2"/>
    <w:rsid w:val="00834B42"/>
    <w:rsid w:val="008358A7"/>
    <w:rsid w:val="00836551"/>
    <w:rsid w:val="00836A37"/>
    <w:rsid w:val="00836F25"/>
    <w:rsid w:val="008373E4"/>
    <w:rsid w:val="00837D43"/>
    <w:rsid w:val="00837FEA"/>
    <w:rsid w:val="0084044D"/>
    <w:rsid w:val="00840542"/>
    <w:rsid w:val="008407FD"/>
    <w:rsid w:val="008412EB"/>
    <w:rsid w:val="00842174"/>
    <w:rsid w:val="00842790"/>
    <w:rsid w:val="008427B6"/>
    <w:rsid w:val="008428D5"/>
    <w:rsid w:val="00843B33"/>
    <w:rsid w:val="00844A21"/>
    <w:rsid w:val="00844DF2"/>
    <w:rsid w:val="00847FFD"/>
    <w:rsid w:val="00850292"/>
    <w:rsid w:val="00851263"/>
    <w:rsid w:val="00851A9D"/>
    <w:rsid w:val="0085306B"/>
    <w:rsid w:val="00853149"/>
    <w:rsid w:val="00853162"/>
    <w:rsid w:val="008549CD"/>
    <w:rsid w:val="0085535D"/>
    <w:rsid w:val="00855F90"/>
    <w:rsid w:val="00856026"/>
    <w:rsid w:val="00857AE2"/>
    <w:rsid w:val="008603D2"/>
    <w:rsid w:val="008609C6"/>
    <w:rsid w:val="00861881"/>
    <w:rsid w:val="008619AA"/>
    <w:rsid w:val="00862060"/>
    <w:rsid w:val="00862FE4"/>
    <w:rsid w:val="00863029"/>
    <w:rsid w:val="00863573"/>
    <w:rsid w:val="0086456F"/>
    <w:rsid w:val="008646E9"/>
    <w:rsid w:val="008648E3"/>
    <w:rsid w:val="00864F4C"/>
    <w:rsid w:val="00866918"/>
    <w:rsid w:val="00867C6D"/>
    <w:rsid w:val="008718A7"/>
    <w:rsid w:val="00871CE9"/>
    <w:rsid w:val="008728DE"/>
    <w:rsid w:val="00872F04"/>
    <w:rsid w:val="00873544"/>
    <w:rsid w:val="008738E4"/>
    <w:rsid w:val="00873E21"/>
    <w:rsid w:val="008743B1"/>
    <w:rsid w:val="0087509B"/>
    <w:rsid w:val="008757BE"/>
    <w:rsid w:val="00875BF4"/>
    <w:rsid w:val="008768CA"/>
    <w:rsid w:val="00876F5F"/>
    <w:rsid w:val="00881888"/>
    <w:rsid w:val="00881BFE"/>
    <w:rsid w:val="00882E07"/>
    <w:rsid w:val="008847D6"/>
    <w:rsid w:val="00884901"/>
    <w:rsid w:val="00884CC8"/>
    <w:rsid w:val="00885242"/>
    <w:rsid w:val="0088575C"/>
    <w:rsid w:val="00886648"/>
    <w:rsid w:val="00891DC1"/>
    <w:rsid w:val="008940A5"/>
    <w:rsid w:val="00894780"/>
    <w:rsid w:val="00894CC3"/>
    <w:rsid w:val="00895222"/>
    <w:rsid w:val="00895AC7"/>
    <w:rsid w:val="00896630"/>
    <w:rsid w:val="008966D7"/>
    <w:rsid w:val="00896ADE"/>
    <w:rsid w:val="00896DF3"/>
    <w:rsid w:val="00897A8D"/>
    <w:rsid w:val="00897EFD"/>
    <w:rsid w:val="008A1CBF"/>
    <w:rsid w:val="008A1DFC"/>
    <w:rsid w:val="008A24BF"/>
    <w:rsid w:val="008A2F12"/>
    <w:rsid w:val="008A3D2B"/>
    <w:rsid w:val="008A3EC4"/>
    <w:rsid w:val="008A4605"/>
    <w:rsid w:val="008A4C7A"/>
    <w:rsid w:val="008A506B"/>
    <w:rsid w:val="008A538E"/>
    <w:rsid w:val="008A5A5E"/>
    <w:rsid w:val="008A5C44"/>
    <w:rsid w:val="008A682B"/>
    <w:rsid w:val="008A7002"/>
    <w:rsid w:val="008A79F4"/>
    <w:rsid w:val="008A7F9E"/>
    <w:rsid w:val="008B060A"/>
    <w:rsid w:val="008B10DB"/>
    <w:rsid w:val="008B1A2A"/>
    <w:rsid w:val="008B266A"/>
    <w:rsid w:val="008B28CF"/>
    <w:rsid w:val="008B2FDF"/>
    <w:rsid w:val="008B3753"/>
    <w:rsid w:val="008B38CC"/>
    <w:rsid w:val="008B477A"/>
    <w:rsid w:val="008B4C5E"/>
    <w:rsid w:val="008B4E9F"/>
    <w:rsid w:val="008B667D"/>
    <w:rsid w:val="008B6AC9"/>
    <w:rsid w:val="008B6EA3"/>
    <w:rsid w:val="008C088C"/>
    <w:rsid w:val="008C0B45"/>
    <w:rsid w:val="008C1702"/>
    <w:rsid w:val="008C18C2"/>
    <w:rsid w:val="008C2E19"/>
    <w:rsid w:val="008C30D0"/>
    <w:rsid w:val="008C3F2F"/>
    <w:rsid w:val="008C4978"/>
    <w:rsid w:val="008C4F1A"/>
    <w:rsid w:val="008C51F1"/>
    <w:rsid w:val="008C6102"/>
    <w:rsid w:val="008C626A"/>
    <w:rsid w:val="008C7B47"/>
    <w:rsid w:val="008C7C90"/>
    <w:rsid w:val="008D0272"/>
    <w:rsid w:val="008D06CC"/>
    <w:rsid w:val="008D0E07"/>
    <w:rsid w:val="008D1A24"/>
    <w:rsid w:val="008D225D"/>
    <w:rsid w:val="008D420D"/>
    <w:rsid w:val="008D5E57"/>
    <w:rsid w:val="008D7330"/>
    <w:rsid w:val="008E000B"/>
    <w:rsid w:val="008E0722"/>
    <w:rsid w:val="008E20EA"/>
    <w:rsid w:val="008E498C"/>
    <w:rsid w:val="008E50F0"/>
    <w:rsid w:val="008E510B"/>
    <w:rsid w:val="008E5653"/>
    <w:rsid w:val="008E5CFA"/>
    <w:rsid w:val="008E5D5B"/>
    <w:rsid w:val="008F11E4"/>
    <w:rsid w:val="008F1C14"/>
    <w:rsid w:val="008F4167"/>
    <w:rsid w:val="008F4741"/>
    <w:rsid w:val="008F508E"/>
    <w:rsid w:val="008F5379"/>
    <w:rsid w:val="008F7473"/>
    <w:rsid w:val="009002B4"/>
    <w:rsid w:val="00900655"/>
    <w:rsid w:val="0090090B"/>
    <w:rsid w:val="00901514"/>
    <w:rsid w:val="0090172B"/>
    <w:rsid w:val="0090271F"/>
    <w:rsid w:val="009027BC"/>
    <w:rsid w:val="00902E23"/>
    <w:rsid w:val="00903C3F"/>
    <w:rsid w:val="0090430E"/>
    <w:rsid w:val="0090434E"/>
    <w:rsid w:val="009059AD"/>
    <w:rsid w:val="00905FE1"/>
    <w:rsid w:val="00906308"/>
    <w:rsid w:val="00906430"/>
    <w:rsid w:val="0090673E"/>
    <w:rsid w:val="009067BF"/>
    <w:rsid w:val="009072F7"/>
    <w:rsid w:val="009074F9"/>
    <w:rsid w:val="0091007F"/>
    <w:rsid w:val="0091120B"/>
    <w:rsid w:val="00912031"/>
    <w:rsid w:val="00912122"/>
    <w:rsid w:val="00912426"/>
    <w:rsid w:val="009124A2"/>
    <w:rsid w:val="0091348D"/>
    <w:rsid w:val="0091348E"/>
    <w:rsid w:val="00913FD8"/>
    <w:rsid w:val="009142BF"/>
    <w:rsid w:val="009148C6"/>
    <w:rsid w:val="009159C2"/>
    <w:rsid w:val="009159F7"/>
    <w:rsid w:val="00915C57"/>
    <w:rsid w:val="00917CCB"/>
    <w:rsid w:val="009202E7"/>
    <w:rsid w:val="00920653"/>
    <w:rsid w:val="0092129C"/>
    <w:rsid w:val="00921E19"/>
    <w:rsid w:val="00921E6C"/>
    <w:rsid w:val="00922414"/>
    <w:rsid w:val="00923187"/>
    <w:rsid w:val="009233C0"/>
    <w:rsid w:val="00923EA8"/>
    <w:rsid w:val="009256B5"/>
    <w:rsid w:val="009259E4"/>
    <w:rsid w:val="00926323"/>
    <w:rsid w:val="009274F4"/>
    <w:rsid w:val="009312A9"/>
    <w:rsid w:val="009316D7"/>
    <w:rsid w:val="00931A50"/>
    <w:rsid w:val="00931B57"/>
    <w:rsid w:val="00932C08"/>
    <w:rsid w:val="0093314F"/>
    <w:rsid w:val="009339E9"/>
    <w:rsid w:val="009340B9"/>
    <w:rsid w:val="00934298"/>
    <w:rsid w:val="009343F6"/>
    <w:rsid w:val="00935507"/>
    <w:rsid w:val="00936F81"/>
    <w:rsid w:val="00937404"/>
    <w:rsid w:val="00937F9F"/>
    <w:rsid w:val="009405B8"/>
    <w:rsid w:val="00941AB6"/>
    <w:rsid w:val="00942AF8"/>
    <w:rsid w:val="00942EC2"/>
    <w:rsid w:val="0094465F"/>
    <w:rsid w:val="009453F0"/>
    <w:rsid w:val="0094593C"/>
    <w:rsid w:val="00945F75"/>
    <w:rsid w:val="009468F8"/>
    <w:rsid w:val="00946A4E"/>
    <w:rsid w:val="00950342"/>
    <w:rsid w:val="0095038B"/>
    <w:rsid w:val="00950A2D"/>
    <w:rsid w:val="00951037"/>
    <w:rsid w:val="00952273"/>
    <w:rsid w:val="00952FEF"/>
    <w:rsid w:val="00953D88"/>
    <w:rsid w:val="009562D4"/>
    <w:rsid w:val="00956F4C"/>
    <w:rsid w:val="009579AE"/>
    <w:rsid w:val="0096013C"/>
    <w:rsid w:val="009606C1"/>
    <w:rsid w:val="00961B9B"/>
    <w:rsid w:val="00961E51"/>
    <w:rsid w:val="009622E5"/>
    <w:rsid w:val="00962452"/>
    <w:rsid w:val="00962B2A"/>
    <w:rsid w:val="00963575"/>
    <w:rsid w:val="00964654"/>
    <w:rsid w:val="00964A99"/>
    <w:rsid w:val="00965065"/>
    <w:rsid w:val="00965A74"/>
    <w:rsid w:val="0096655C"/>
    <w:rsid w:val="009679D1"/>
    <w:rsid w:val="00967AA5"/>
    <w:rsid w:val="009700AF"/>
    <w:rsid w:val="00970D90"/>
    <w:rsid w:val="009719BE"/>
    <w:rsid w:val="00972C34"/>
    <w:rsid w:val="00972C62"/>
    <w:rsid w:val="009731D3"/>
    <w:rsid w:val="00974749"/>
    <w:rsid w:val="00974B77"/>
    <w:rsid w:val="00975088"/>
    <w:rsid w:val="0097554E"/>
    <w:rsid w:val="00975CDD"/>
    <w:rsid w:val="0097628E"/>
    <w:rsid w:val="009763C5"/>
    <w:rsid w:val="0097651A"/>
    <w:rsid w:val="009765F7"/>
    <w:rsid w:val="009776D0"/>
    <w:rsid w:val="009804A3"/>
    <w:rsid w:val="00980CB5"/>
    <w:rsid w:val="009812DC"/>
    <w:rsid w:val="0098223D"/>
    <w:rsid w:val="0098301A"/>
    <w:rsid w:val="0098451B"/>
    <w:rsid w:val="00984ACC"/>
    <w:rsid w:val="00985030"/>
    <w:rsid w:val="00985A56"/>
    <w:rsid w:val="0098679F"/>
    <w:rsid w:val="00986C4C"/>
    <w:rsid w:val="00986DF3"/>
    <w:rsid w:val="009871E3"/>
    <w:rsid w:val="00987DCF"/>
    <w:rsid w:val="009931ED"/>
    <w:rsid w:val="0099373F"/>
    <w:rsid w:val="00994BDD"/>
    <w:rsid w:val="00995216"/>
    <w:rsid w:val="0099536E"/>
    <w:rsid w:val="0099708D"/>
    <w:rsid w:val="00997962"/>
    <w:rsid w:val="009A10B3"/>
    <w:rsid w:val="009A12DB"/>
    <w:rsid w:val="009A1A37"/>
    <w:rsid w:val="009A1E4B"/>
    <w:rsid w:val="009A25D4"/>
    <w:rsid w:val="009A2920"/>
    <w:rsid w:val="009A2E05"/>
    <w:rsid w:val="009A3FF4"/>
    <w:rsid w:val="009A41DE"/>
    <w:rsid w:val="009A475F"/>
    <w:rsid w:val="009A57C6"/>
    <w:rsid w:val="009A6AE1"/>
    <w:rsid w:val="009A7447"/>
    <w:rsid w:val="009A7F1E"/>
    <w:rsid w:val="009B0FE6"/>
    <w:rsid w:val="009B10CD"/>
    <w:rsid w:val="009B135B"/>
    <w:rsid w:val="009B254B"/>
    <w:rsid w:val="009B26AF"/>
    <w:rsid w:val="009B44D7"/>
    <w:rsid w:val="009B5B42"/>
    <w:rsid w:val="009B673D"/>
    <w:rsid w:val="009B6C40"/>
    <w:rsid w:val="009B6E64"/>
    <w:rsid w:val="009C12A4"/>
    <w:rsid w:val="009C1B60"/>
    <w:rsid w:val="009C1C88"/>
    <w:rsid w:val="009C26C9"/>
    <w:rsid w:val="009C35F6"/>
    <w:rsid w:val="009C4274"/>
    <w:rsid w:val="009C714D"/>
    <w:rsid w:val="009C7670"/>
    <w:rsid w:val="009D00D6"/>
    <w:rsid w:val="009D1266"/>
    <w:rsid w:val="009D12BE"/>
    <w:rsid w:val="009D1CF2"/>
    <w:rsid w:val="009D2655"/>
    <w:rsid w:val="009D290D"/>
    <w:rsid w:val="009D4065"/>
    <w:rsid w:val="009D4659"/>
    <w:rsid w:val="009D65BA"/>
    <w:rsid w:val="009D6ADB"/>
    <w:rsid w:val="009D7F7C"/>
    <w:rsid w:val="009E0265"/>
    <w:rsid w:val="009E06AE"/>
    <w:rsid w:val="009E0E78"/>
    <w:rsid w:val="009E19AB"/>
    <w:rsid w:val="009E19C5"/>
    <w:rsid w:val="009E1B51"/>
    <w:rsid w:val="009E2C05"/>
    <w:rsid w:val="009E2FF6"/>
    <w:rsid w:val="009E3F83"/>
    <w:rsid w:val="009E4BDC"/>
    <w:rsid w:val="009E4FF1"/>
    <w:rsid w:val="009E5A1B"/>
    <w:rsid w:val="009E68FA"/>
    <w:rsid w:val="009E7734"/>
    <w:rsid w:val="009E7BAE"/>
    <w:rsid w:val="009F023F"/>
    <w:rsid w:val="009F0E4E"/>
    <w:rsid w:val="009F168A"/>
    <w:rsid w:val="009F1698"/>
    <w:rsid w:val="009F1A76"/>
    <w:rsid w:val="009F22E0"/>
    <w:rsid w:val="009F29AC"/>
    <w:rsid w:val="009F3067"/>
    <w:rsid w:val="009F36C5"/>
    <w:rsid w:val="009F37B7"/>
    <w:rsid w:val="009F39BB"/>
    <w:rsid w:val="009F4954"/>
    <w:rsid w:val="009F5121"/>
    <w:rsid w:val="009F575B"/>
    <w:rsid w:val="009F5876"/>
    <w:rsid w:val="009F6106"/>
    <w:rsid w:val="00A01235"/>
    <w:rsid w:val="00A0127F"/>
    <w:rsid w:val="00A012BD"/>
    <w:rsid w:val="00A047AB"/>
    <w:rsid w:val="00A051D9"/>
    <w:rsid w:val="00A052FB"/>
    <w:rsid w:val="00A06889"/>
    <w:rsid w:val="00A06B86"/>
    <w:rsid w:val="00A072A7"/>
    <w:rsid w:val="00A075B9"/>
    <w:rsid w:val="00A07707"/>
    <w:rsid w:val="00A07F31"/>
    <w:rsid w:val="00A10F02"/>
    <w:rsid w:val="00A11EBB"/>
    <w:rsid w:val="00A12D40"/>
    <w:rsid w:val="00A13926"/>
    <w:rsid w:val="00A13BB8"/>
    <w:rsid w:val="00A14D75"/>
    <w:rsid w:val="00A15C35"/>
    <w:rsid w:val="00A164B4"/>
    <w:rsid w:val="00A16D3B"/>
    <w:rsid w:val="00A16DDB"/>
    <w:rsid w:val="00A16E7C"/>
    <w:rsid w:val="00A16FE5"/>
    <w:rsid w:val="00A175C1"/>
    <w:rsid w:val="00A1785E"/>
    <w:rsid w:val="00A208D8"/>
    <w:rsid w:val="00A20989"/>
    <w:rsid w:val="00A21160"/>
    <w:rsid w:val="00A21661"/>
    <w:rsid w:val="00A22ADE"/>
    <w:rsid w:val="00A232F8"/>
    <w:rsid w:val="00A23935"/>
    <w:rsid w:val="00A23D47"/>
    <w:rsid w:val="00A23FB3"/>
    <w:rsid w:val="00A24472"/>
    <w:rsid w:val="00A248C3"/>
    <w:rsid w:val="00A24A80"/>
    <w:rsid w:val="00A24EEC"/>
    <w:rsid w:val="00A2563C"/>
    <w:rsid w:val="00A2639F"/>
    <w:rsid w:val="00A26936"/>
    <w:rsid w:val="00A26956"/>
    <w:rsid w:val="00A269B3"/>
    <w:rsid w:val="00A26DE0"/>
    <w:rsid w:val="00A27EC2"/>
    <w:rsid w:val="00A300FE"/>
    <w:rsid w:val="00A30226"/>
    <w:rsid w:val="00A30F9B"/>
    <w:rsid w:val="00A3144A"/>
    <w:rsid w:val="00A31739"/>
    <w:rsid w:val="00A32B61"/>
    <w:rsid w:val="00A32E6B"/>
    <w:rsid w:val="00A33BF1"/>
    <w:rsid w:val="00A3470B"/>
    <w:rsid w:val="00A34B63"/>
    <w:rsid w:val="00A34DD0"/>
    <w:rsid w:val="00A35839"/>
    <w:rsid w:val="00A359CB"/>
    <w:rsid w:val="00A36DC0"/>
    <w:rsid w:val="00A3742F"/>
    <w:rsid w:val="00A41C1E"/>
    <w:rsid w:val="00A43000"/>
    <w:rsid w:val="00A434DC"/>
    <w:rsid w:val="00A4376B"/>
    <w:rsid w:val="00A43D3B"/>
    <w:rsid w:val="00A4471A"/>
    <w:rsid w:val="00A44BC6"/>
    <w:rsid w:val="00A46041"/>
    <w:rsid w:val="00A465E9"/>
    <w:rsid w:val="00A47729"/>
    <w:rsid w:val="00A51560"/>
    <w:rsid w:val="00A5217D"/>
    <w:rsid w:val="00A5237E"/>
    <w:rsid w:val="00A53527"/>
    <w:rsid w:val="00A53724"/>
    <w:rsid w:val="00A53DE3"/>
    <w:rsid w:val="00A54A48"/>
    <w:rsid w:val="00A54C60"/>
    <w:rsid w:val="00A5504F"/>
    <w:rsid w:val="00A574D4"/>
    <w:rsid w:val="00A60824"/>
    <w:rsid w:val="00A61B36"/>
    <w:rsid w:val="00A62F69"/>
    <w:rsid w:val="00A638F4"/>
    <w:rsid w:val="00A65C2A"/>
    <w:rsid w:val="00A67A31"/>
    <w:rsid w:val="00A7091E"/>
    <w:rsid w:val="00A70AFC"/>
    <w:rsid w:val="00A711C6"/>
    <w:rsid w:val="00A71577"/>
    <w:rsid w:val="00A71F94"/>
    <w:rsid w:val="00A7269E"/>
    <w:rsid w:val="00A72AB3"/>
    <w:rsid w:val="00A73122"/>
    <w:rsid w:val="00A73B48"/>
    <w:rsid w:val="00A74DA0"/>
    <w:rsid w:val="00A75553"/>
    <w:rsid w:val="00A764C9"/>
    <w:rsid w:val="00A76FF6"/>
    <w:rsid w:val="00A7756C"/>
    <w:rsid w:val="00A77E75"/>
    <w:rsid w:val="00A77E79"/>
    <w:rsid w:val="00A80B37"/>
    <w:rsid w:val="00A812D0"/>
    <w:rsid w:val="00A81E14"/>
    <w:rsid w:val="00A821D0"/>
    <w:rsid w:val="00A82346"/>
    <w:rsid w:val="00A82797"/>
    <w:rsid w:val="00A8294F"/>
    <w:rsid w:val="00A82BD2"/>
    <w:rsid w:val="00A83043"/>
    <w:rsid w:val="00A83B82"/>
    <w:rsid w:val="00A83E17"/>
    <w:rsid w:val="00A83FD7"/>
    <w:rsid w:val="00A859CA"/>
    <w:rsid w:val="00A85D5B"/>
    <w:rsid w:val="00A867D5"/>
    <w:rsid w:val="00A879B9"/>
    <w:rsid w:val="00A90F1F"/>
    <w:rsid w:val="00A90F7B"/>
    <w:rsid w:val="00A90FED"/>
    <w:rsid w:val="00A933AF"/>
    <w:rsid w:val="00A934C7"/>
    <w:rsid w:val="00A937DD"/>
    <w:rsid w:val="00A93FE9"/>
    <w:rsid w:val="00A94BA9"/>
    <w:rsid w:val="00A95449"/>
    <w:rsid w:val="00A95F07"/>
    <w:rsid w:val="00A97495"/>
    <w:rsid w:val="00A978A9"/>
    <w:rsid w:val="00AA0432"/>
    <w:rsid w:val="00AA0C49"/>
    <w:rsid w:val="00AA133F"/>
    <w:rsid w:val="00AA13CC"/>
    <w:rsid w:val="00AA182F"/>
    <w:rsid w:val="00AA2275"/>
    <w:rsid w:val="00AA446A"/>
    <w:rsid w:val="00AA4CA9"/>
    <w:rsid w:val="00AA4EF5"/>
    <w:rsid w:val="00AA5E20"/>
    <w:rsid w:val="00AA65CB"/>
    <w:rsid w:val="00AA6678"/>
    <w:rsid w:val="00AA694C"/>
    <w:rsid w:val="00AA7259"/>
    <w:rsid w:val="00AA7575"/>
    <w:rsid w:val="00AA7DFB"/>
    <w:rsid w:val="00AB02B4"/>
    <w:rsid w:val="00AB08F5"/>
    <w:rsid w:val="00AB1754"/>
    <w:rsid w:val="00AB2147"/>
    <w:rsid w:val="00AB23F8"/>
    <w:rsid w:val="00AB2437"/>
    <w:rsid w:val="00AB25A3"/>
    <w:rsid w:val="00AB2860"/>
    <w:rsid w:val="00AB37C4"/>
    <w:rsid w:val="00AB40EF"/>
    <w:rsid w:val="00AB4872"/>
    <w:rsid w:val="00AB5240"/>
    <w:rsid w:val="00AB60C5"/>
    <w:rsid w:val="00AB7302"/>
    <w:rsid w:val="00AB767D"/>
    <w:rsid w:val="00AB7885"/>
    <w:rsid w:val="00AB7F8D"/>
    <w:rsid w:val="00AB7FB8"/>
    <w:rsid w:val="00AC115F"/>
    <w:rsid w:val="00AC1211"/>
    <w:rsid w:val="00AC2886"/>
    <w:rsid w:val="00AC30CB"/>
    <w:rsid w:val="00AC3816"/>
    <w:rsid w:val="00AC61E8"/>
    <w:rsid w:val="00AC6C62"/>
    <w:rsid w:val="00AC6CC3"/>
    <w:rsid w:val="00AC7F1C"/>
    <w:rsid w:val="00AC7F46"/>
    <w:rsid w:val="00AD004F"/>
    <w:rsid w:val="00AD0100"/>
    <w:rsid w:val="00AD02A9"/>
    <w:rsid w:val="00AD0432"/>
    <w:rsid w:val="00AD0892"/>
    <w:rsid w:val="00AD0C15"/>
    <w:rsid w:val="00AD12A7"/>
    <w:rsid w:val="00AD18B5"/>
    <w:rsid w:val="00AD1D43"/>
    <w:rsid w:val="00AD2426"/>
    <w:rsid w:val="00AD2D4D"/>
    <w:rsid w:val="00AD2EB9"/>
    <w:rsid w:val="00AD2FC6"/>
    <w:rsid w:val="00AD3103"/>
    <w:rsid w:val="00AD3975"/>
    <w:rsid w:val="00AD4808"/>
    <w:rsid w:val="00AD56EA"/>
    <w:rsid w:val="00AD57C8"/>
    <w:rsid w:val="00AD5850"/>
    <w:rsid w:val="00AD5AB7"/>
    <w:rsid w:val="00AD5B3F"/>
    <w:rsid w:val="00AD6124"/>
    <w:rsid w:val="00AD61C0"/>
    <w:rsid w:val="00AD6BD7"/>
    <w:rsid w:val="00AD6D5D"/>
    <w:rsid w:val="00AD7195"/>
    <w:rsid w:val="00AD7850"/>
    <w:rsid w:val="00AD7BE6"/>
    <w:rsid w:val="00AD7C11"/>
    <w:rsid w:val="00AE022E"/>
    <w:rsid w:val="00AE0E9B"/>
    <w:rsid w:val="00AE22BD"/>
    <w:rsid w:val="00AE36E8"/>
    <w:rsid w:val="00AE4146"/>
    <w:rsid w:val="00AE653E"/>
    <w:rsid w:val="00AE6607"/>
    <w:rsid w:val="00AE7354"/>
    <w:rsid w:val="00AE793D"/>
    <w:rsid w:val="00AF0029"/>
    <w:rsid w:val="00AF118D"/>
    <w:rsid w:val="00AF1E1D"/>
    <w:rsid w:val="00AF2194"/>
    <w:rsid w:val="00AF27D2"/>
    <w:rsid w:val="00AF2AAB"/>
    <w:rsid w:val="00AF2DE4"/>
    <w:rsid w:val="00AF2DF6"/>
    <w:rsid w:val="00AF33B6"/>
    <w:rsid w:val="00AF38C8"/>
    <w:rsid w:val="00AF3EDB"/>
    <w:rsid w:val="00AF41B9"/>
    <w:rsid w:val="00AF43C9"/>
    <w:rsid w:val="00AF4C2B"/>
    <w:rsid w:val="00AF58AC"/>
    <w:rsid w:val="00AF6034"/>
    <w:rsid w:val="00AF60E4"/>
    <w:rsid w:val="00AF69A5"/>
    <w:rsid w:val="00AF71A0"/>
    <w:rsid w:val="00AF7558"/>
    <w:rsid w:val="00B006D2"/>
    <w:rsid w:val="00B00C4A"/>
    <w:rsid w:val="00B00D3F"/>
    <w:rsid w:val="00B00E8A"/>
    <w:rsid w:val="00B01082"/>
    <w:rsid w:val="00B02242"/>
    <w:rsid w:val="00B02566"/>
    <w:rsid w:val="00B03C33"/>
    <w:rsid w:val="00B04559"/>
    <w:rsid w:val="00B04EAE"/>
    <w:rsid w:val="00B051DB"/>
    <w:rsid w:val="00B052C0"/>
    <w:rsid w:val="00B05716"/>
    <w:rsid w:val="00B05C18"/>
    <w:rsid w:val="00B05E73"/>
    <w:rsid w:val="00B10A09"/>
    <w:rsid w:val="00B10ECD"/>
    <w:rsid w:val="00B11619"/>
    <w:rsid w:val="00B12F22"/>
    <w:rsid w:val="00B14498"/>
    <w:rsid w:val="00B145BF"/>
    <w:rsid w:val="00B15449"/>
    <w:rsid w:val="00B1614F"/>
    <w:rsid w:val="00B166A5"/>
    <w:rsid w:val="00B16D6A"/>
    <w:rsid w:val="00B205B1"/>
    <w:rsid w:val="00B23047"/>
    <w:rsid w:val="00B23058"/>
    <w:rsid w:val="00B235B4"/>
    <w:rsid w:val="00B24885"/>
    <w:rsid w:val="00B26A55"/>
    <w:rsid w:val="00B27A57"/>
    <w:rsid w:val="00B309D6"/>
    <w:rsid w:val="00B30DCF"/>
    <w:rsid w:val="00B3143B"/>
    <w:rsid w:val="00B32382"/>
    <w:rsid w:val="00B32BC2"/>
    <w:rsid w:val="00B33F26"/>
    <w:rsid w:val="00B343C4"/>
    <w:rsid w:val="00B344F3"/>
    <w:rsid w:val="00B357B1"/>
    <w:rsid w:val="00B35CCB"/>
    <w:rsid w:val="00B36055"/>
    <w:rsid w:val="00B367AB"/>
    <w:rsid w:val="00B36C10"/>
    <w:rsid w:val="00B370BD"/>
    <w:rsid w:val="00B3761D"/>
    <w:rsid w:val="00B37C7C"/>
    <w:rsid w:val="00B37F33"/>
    <w:rsid w:val="00B41C96"/>
    <w:rsid w:val="00B41F45"/>
    <w:rsid w:val="00B42186"/>
    <w:rsid w:val="00B431E9"/>
    <w:rsid w:val="00B43962"/>
    <w:rsid w:val="00B45585"/>
    <w:rsid w:val="00B47F8F"/>
    <w:rsid w:val="00B502F5"/>
    <w:rsid w:val="00B508F3"/>
    <w:rsid w:val="00B51CA8"/>
    <w:rsid w:val="00B52326"/>
    <w:rsid w:val="00B5298F"/>
    <w:rsid w:val="00B532AD"/>
    <w:rsid w:val="00B53330"/>
    <w:rsid w:val="00B53418"/>
    <w:rsid w:val="00B53E63"/>
    <w:rsid w:val="00B54417"/>
    <w:rsid w:val="00B56ACC"/>
    <w:rsid w:val="00B5721B"/>
    <w:rsid w:val="00B57ABC"/>
    <w:rsid w:val="00B57FAF"/>
    <w:rsid w:val="00B6140B"/>
    <w:rsid w:val="00B63640"/>
    <w:rsid w:val="00B63C0E"/>
    <w:rsid w:val="00B6419D"/>
    <w:rsid w:val="00B65721"/>
    <w:rsid w:val="00B65797"/>
    <w:rsid w:val="00B659FA"/>
    <w:rsid w:val="00B65D32"/>
    <w:rsid w:val="00B65DF6"/>
    <w:rsid w:val="00B65E35"/>
    <w:rsid w:val="00B66148"/>
    <w:rsid w:val="00B670D9"/>
    <w:rsid w:val="00B67167"/>
    <w:rsid w:val="00B679F8"/>
    <w:rsid w:val="00B706DA"/>
    <w:rsid w:val="00B70705"/>
    <w:rsid w:val="00B70DDB"/>
    <w:rsid w:val="00B71E60"/>
    <w:rsid w:val="00B72127"/>
    <w:rsid w:val="00B76436"/>
    <w:rsid w:val="00B76730"/>
    <w:rsid w:val="00B80245"/>
    <w:rsid w:val="00B8327A"/>
    <w:rsid w:val="00B837C1"/>
    <w:rsid w:val="00B83A15"/>
    <w:rsid w:val="00B85279"/>
    <w:rsid w:val="00B85387"/>
    <w:rsid w:val="00B8557E"/>
    <w:rsid w:val="00B862FE"/>
    <w:rsid w:val="00B873D2"/>
    <w:rsid w:val="00B87F0E"/>
    <w:rsid w:val="00B87FDF"/>
    <w:rsid w:val="00B90543"/>
    <w:rsid w:val="00B937E7"/>
    <w:rsid w:val="00B94AC5"/>
    <w:rsid w:val="00B95C7A"/>
    <w:rsid w:val="00B96A79"/>
    <w:rsid w:val="00B972BE"/>
    <w:rsid w:val="00BA0314"/>
    <w:rsid w:val="00BA0698"/>
    <w:rsid w:val="00BA0EE1"/>
    <w:rsid w:val="00BA1DC2"/>
    <w:rsid w:val="00BA20DC"/>
    <w:rsid w:val="00BA2B01"/>
    <w:rsid w:val="00BA3E67"/>
    <w:rsid w:val="00BA443B"/>
    <w:rsid w:val="00BA46A5"/>
    <w:rsid w:val="00BA4F04"/>
    <w:rsid w:val="00BA564D"/>
    <w:rsid w:val="00BA5D3B"/>
    <w:rsid w:val="00BA69D3"/>
    <w:rsid w:val="00BA6C52"/>
    <w:rsid w:val="00BA6C84"/>
    <w:rsid w:val="00BA732A"/>
    <w:rsid w:val="00BA73CC"/>
    <w:rsid w:val="00BA797A"/>
    <w:rsid w:val="00BA7F6F"/>
    <w:rsid w:val="00BB06DD"/>
    <w:rsid w:val="00BB0971"/>
    <w:rsid w:val="00BB0BF0"/>
    <w:rsid w:val="00BB1B1B"/>
    <w:rsid w:val="00BB2475"/>
    <w:rsid w:val="00BB2868"/>
    <w:rsid w:val="00BB412D"/>
    <w:rsid w:val="00BB436F"/>
    <w:rsid w:val="00BB4453"/>
    <w:rsid w:val="00BB5213"/>
    <w:rsid w:val="00BB563D"/>
    <w:rsid w:val="00BB5803"/>
    <w:rsid w:val="00BB61B6"/>
    <w:rsid w:val="00BC07E1"/>
    <w:rsid w:val="00BC0F7D"/>
    <w:rsid w:val="00BC114D"/>
    <w:rsid w:val="00BC18E5"/>
    <w:rsid w:val="00BC1A7F"/>
    <w:rsid w:val="00BC3508"/>
    <w:rsid w:val="00BC41EF"/>
    <w:rsid w:val="00BC432D"/>
    <w:rsid w:val="00BC4A6F"/>
    <w:rsid w:val="00BC525A"/>
    <w:rsid w:val="00BC5D18"/>
    <w:rsid w:val="00BC6470"/>
    <w:rsid w:val="00BC6B97"/>
    <w:rsid w:val="00BD0962"/>
    <w:rsid w:val="00BD0C7E"/>
    <w:rsid w:val="00BD131D"/>
    <w:rsid w:val="00BD17B2"/>
    <w:rsid w:val="00BD321A"/>
    <w:rsid w:val="00BD459D"/>
    <w:rsid w:val="00BD4B7E"/>
    <w:rsid w:val="00BD4F0B"/>
    <w:rsid w:val="00BD6BED"/>
    <w:rsid w:val="00BD6D06"/>
    <w:rsid w:val="00BD6FC5"/>
    <w:rsid w:val="00BD7758"/>
    <w:rsid w:val="00BD77D7"/>
    <w:rsid w:val="00BD7DFB"/>
    <w:rsid w:val="00BE0741"/>
    <w:rsid w:val="00BE0E90"/>
    <w:rsid w:val="00BE1A77"/>
    <w:rsid w:val="00BE1DF5"/>
    <w:rsid w:val="00BE2210"/>
    <w:rsid w:val="00BE3792"/>
    <w:rsid w:val="00BE37A2"/>
    <w:rsid w:val="00BE5407"/>
    <w:rsid w:val="00BE621D"/>
    <w:rsid w:val="00BE78A9"/>
    <w:rsid w:val="00BE7EFA"/>
    <w:rsid w:val="00BF013B"/>
    <w:rsid w:val="00BF1352"/>
    <w:rsid w:val="00BF3143"/>
    <w:rsid w:val="00BF3D43"/>
    <w:rsid w:val="00BF3E83"/>
    <w:rsid w:val="00BF63A8"/>
    <w:rsid w:val="00BF6D93"/>
    <w:rsid w:val="00BF71C4"/>
    <w:rsid w:val="00BF78E3"/>
    <w:rsid w:val="00BF7956"/>
    <w:rsid w:val="00BF796F"/>
    <w:rsid w:val="00C00E3F"/>
    <w:rsid w:val="00C015FB"/>
    <w:rsid w:val="00C021B2"/>
    <w:rsid w:val="00C02917"/>
    <w:rsid w:val="00C034DB"/>
    <w:rsid w:val="00C04832"/>
    <w:rsid w:val="00C049A2"/>
    <w:rsid w:val="00C049BE"/>
    <w:rsid w:val="00C06E62"/>
    <w:rsid w:val="00C07560"/>
    <w:rsid w:val="00C076F8"/>
    <w:rsid w:val="00C07C71"/>
    <w:rsid w:val="00C11323"/>
    <w:rsid w:val="00C116F4"/>
    <w:rsid w:val="00C12D43"/>
    <w:rsid w:val="00C13185"/>
    <w:rsid w:val="00C13370"/>
    <w:rsid w:val="00C143DE"/>
    <w:rsid w:val="00C14538"/>
    <w:rsid w:val="00C1464C"/>
    <w:rsid w:val="00C146E0"/>
    <w:rsid w:val="00C1683F"/>
    <w:rsid w:val="00C17460"/>
    <w:rsid w:val="00C201B2"/>
    <w:rsid w:val="00C206E1"/>
    <w:rsid w:val="00C214FF"/>
    <w:rsid w:val="00C2205A"/>
    <w:rsid w:val="00C220FA"/>
    <w:rsid w:val="00C23937"/>
    <w:rsid w:val="00C2486F"/>
    <w:rsid w:val="00C24E43"/>
    <w:rsid w:val="00C26F7C"/>
    <w:rsid w:val="00C27A5C"/>
    <w:rsid w:val="00C27D84"/>
    <w:rsid w:val="00C31187"/>
    <w:rsid w:val="00C313DF"/>
    <w:rsid w:val="00C3142A"/>
    <w:rsid w:val="00C3200F"/>
    <w:rsid w:val="00C325EF"/>
    <w:rsid w:val="00C32AC6"/>
    <w:rsid w:val="00C33079"/>
    <w:rsid w:val="00C3331A"/>
    <w:rsid w:val="00C33BF6"/>
    <w:rsid w:val="00C34043"/>
    <w:rsid w:val="00C34299"/>
    <w:rsid w:val="00C34C49"/>
    <w:rsid w:val="00C34CD1"/>
    <w:rsid w:val="00C34E17"/>
    <w:rsid w:val="00C3571F"/>
    <w:rsid w:val="00C3594B"/>
    <w:rsid w:val="00C36625"/>
    <w:rsid w:val="00C37E47"/>
    <w:rsid w:val="00C4014D"/>
    <w:rsid w:val="00C40287"/>
    <w:rsid w:val="00C40B05"/>
    <w:rsid w:val="00C4261D"/>
    <w:rsid w:val="00C427DB"/>
    <w:rsid w:val="00C43C45"/>
    <w:rsid w:val="00C45231"/>
    <w:rsid w:val="00C45595"/>
    <w:rsid w:val="00C45955"/>
    <w:rsid w:val="00C462ED"/>
    <w:rsid w:val="00C46736"/>
    <w:rsid w:val="00C4692B"/>
    <w:rsid w:val="00C4743D"/>
    <w:rsid w:val="00C477A6"/>
    <w:rsid w:val="00C505B4"/>
    <w:rsid w:val="00C50E84"/>
    <w:rsid w:val="00C51477"/>
    <w:rsid w:val="00C51908"/>
    <w:rsid w:val="00C52F04"/>
    <w:rsid w:val="00C53CA8"/>
    <w:rsid w:val="00C53D85"/>
    <w:rsid w:val="00C548C7"/>
    <w:rsid w:val="00C558FC"/>
    <w:rsid w:val="00C55C6B"/>
    <w:rsid w:val="00C56003"/>
    <w:rsid w:val="00C56653"/>
    <w:rsid w:val="00C56A3D"/>
    <w:rsid w:val="00C56ABF"/>
    <w:rsid w:val="00C575E1"/>
    <w:rsid w:val="00C6019D"/>
    <w:rsid w:val="00C60477"/>
    <w:rsid w:val="00C612C1"/>
    <w:rsid w:val="00C62A9F"/>
    <w:rsid w:val="00C62B4E"/>
    <w:rsid w:val="00C635E6"/>
    <w:rsid w:val="00C645B2"/>
    <w:rsid w:val="00C65C97"/>
    <w:rsid w:val="00C6640F"/>
    <w:rsid w:val="00C6643D"/>
    <w:rsid w:val="00C66C50"/>
    <w:rsid w:val="00C66E8C"/>
    <w:rsid w:val="00C6701F"/>
    <w:rsid w:val="00C70F38"/>
    <w:rsid w:val="00C71088"/>
    <w:rsid w:val="00C713A5"/>
    <w:rsid w:val="00C713CF"/>
    <w:rsid w:val="00C714FC"/>
    <w:rsid w:val="00C718D7"/>
    <w:rsid w:val="00C72833"/>
    <w:rsid w:val="00C736A4"/>
    <w:rsid w:val="00C744FC"/>
    <w:rsid w:val="00C74F94"/>
    <w:rsid w:val="00C750E5"/>
    <w:rsid w:val="00C751BA"/>
    <w:rsid w:val="00C7595C"/>
    <w:rsid w:val="00C7733D"/>
    <w:rsid w:val="00C802DA"/>
    <w:rsid w:val="00C809F4"/>
    <w:rsid w:val="00C81158"/>
    <w:rsid w:val="00C81A97"/>
    <w:rsid w:val="00C81D95"/>
    <w:rsid w:val="00C8424C"/>
    <w:rsid w:val="00C84FF4"/>
    <w:rsid w:val="00C85747"/>
    <w:rsid w:val="00C86DAF"/>
    <w:rsid w:val="00C87898"/>
    <w:rsid w:val="00C90CB6"/>
    <w:rsid w:val="00C90D46"/>
    <w:rsid w:val="00C9249B"/>
    <w:rsid w:val="00C932F7"/>
    <w:rsid w:val="00C93CBF"/>
    <w:rsid w:val="00C93D23"/>
    <w:rsid w:val="00C93F40"/>
    <w:rsid w:val="00C94ACF"/>
    <w:rsid w:val="00C94B50"/>
    <w:rsid w:val="00C9528C"/>
    <w:rsid w:val="00C95A0F"/>
    <w:rsid w:val="00C96ED7"/>
    <w:rsid w:val="00C97304"/>
    <w:rsid w:val="00CA07B5"/>
    <w:rsid w:val="00CA121F"/>
    <w:rsid w:val="00CA1B2A"/>
    <w:rsid w:val="00CA2589"/>
    <w:rsid w:val="00CA3D0C"/>
    <w:rsid w:val="00CA3DEC"/>
    <w:rsid w:val="00CA46E0"/>
    <w:rsid w:val="00CA5184"/>
    <w:rsid w:val="00CA5A1B"/>
    <w:rsid w:val="00CA6D99"/>
    <w:rsid w:val="00CA75BF"/>
    <w:rsid w:val="00CA77C8"/>
    <w:rsid w:val="00CA7BE4"/>
    <w:rsid w:val="00CB0E12"/>
    <w:rsid w:val="00CB16BC"/>
    <w:rsid w:val="00CB1EE7"/>
    <w:rsid w:val="00CB3888"/>
    <w:rsid w:val="00CB44A3"/>
    <w:rsid w:val="00CB50E4"/>
    <w:rsid w:val="00CB528C"/>
    <w:rsid w:val="00CB583D"/>
    <w:rsid w:val="00CB6807"/>
    <w:rsid w:val="00CB695A"/>
    <w:rsid w:val="00CC096D"/>
    <w:rsid w:val="00CC0A6A"/>
    <w:rsid w:val="00CC22C9"/>
    <w:rsid w:val="00CC27E3"/>
    <w:rsid w:val="00CC2DDF"/>
    <w:rsid w:val="00CC3766"/>
    <w:rsid w:val="00CC3E5F"/>
    <w:rsid w:val="00CC479A"/>
    <w:rsid w:val="00CC4E2A"/>
    <w:rsid w:val="00CC5642"/>
    <w:rsid w:val="00CC6B05"/>
    <w:rsid w:val="00CC7513"/>
    <w:rsid w:val="00CD015F"/>
    <w:rsid w:val="00CD03B0"/>
    <w:rsid w:val="00CD11DB"/>
    <w:rsid w:val="00CD15FF"/>
    <w:rsid w:val="00CD1D3C"/>
    <w:rsid w:val="00CD22C9"/>
    <w:rsid w:val="00CD29C6"/>
    <w:rsid w:val="00CD2BB2"/>
    <w:rsid w:val="00CD300E"/>
    <w:rsid w:val="00CD4133"/>
    <w:rsid w:val="00CD4522"/>
    <w:rsid w:val="00CD524F"/>
    <w:rsid w:val="00CD532D"/>
    <w:rsid w:val="00CD5477"/>
    <w:rsid w:val="00CD5B6C"/>
    <w:rsid w:val="00CD5C8B"/>
    <w:rsid w:val="00CD6099"/>
    <w:rsid w:val="00CD631B"/>
    <w:rsid w:val="00CD64A0"/>
    <w:rsid w:val="00CD6539"/>
    <w:rsid w:val="00CD6AF4"/>
    <w:rsid w:val="00CD6B00"/>
    <w:rsid w:val="00CD6CDE"/>
    <w:rsid w:val="00CD78CE"/>
    <w:rsid w:val="00CE0BF7"/>
    <w:rsid w:val="00CE10EF"/>
    <w:rsid w:val="00CE14C1"/>
    <w:rsid w:val="00CE1D36"/>
    <w:rsid w:val="00CE1E8C"/>
    <w:rsid w:val="00CE2024"/>
    <w:rsid w:val="00CE273B"/>
    <w:rsid w:val="00CE3412"/>
    <w:rsid w:val="00CE3847"/>
    <w:rsid w:val="00CE4168"/>
    <w:rsid w:val="00CE42DC"/>
    <w:rsid w:val="00CE470C"/>
    <w:rsid w:val="00CE47FB"/>
    <w:rsid w:val="00CE4D42"/>
    <w:rsid w:val="00CE5062"/>
    <w:rsid w:val="00CE562D"/>
    <w:rsid w:val="00CE58D1"/>
    <w:rsid w:val="00CE6112"/>
    <w:rsid w:val="00CE6753"/>
    <w:rsid w:val="00CE7AD1"/>
    <w:rsid w:val="00CE7BA5"/>
    <w:rsid w:val="00CF00F1"/>
    <w:rsid w:val="00CF0C5B"/>
    <w:rsid w:val="00CF1BBC"/>
    <w:rsid w:val="00CF279E"/>
    <w:rsid w:val="00CF3961"/>
    <w:rsid w:val="00CF4804"/>
    <w:rsid w:val="00CF6395"/>
    <w:rsid w:val="00CF66E4"/>
    <w:rsid w:val="00CF6935"/>
    <w:rsid w:val="00CF76FA"/>
    <w:rsid w:val="00CF79B5"/>
    <w:rsid w:val="00D0089F"/>
    <w:rsid w:val="00D00976"/>
    <w:rsid w:val="00D011DC"/>
    <w:rsid w:val="00D0136F"/>
    <w:rsid w:val="00D028ED"/>
    <w:rsid w:val="00D02FBD"/>
    <w:rsid w:val="00D034B6"/>
    <w:rsid w:val="00D03A76"/>
    <w:rsid w:val="00D04CDD"/>
    <w:rsid w:val="00D06285"/>
    <w:rsid w:val="00D0668C"/>
    <w:rsid w:val="00D06A39"/>
    <w:rsid w:val="00D10311"/>
    <w:rsid w:val="00D104D9"/>
    <w:rsid w:val="00D10BB0"/>
    <w:rsid w:val="00D1104A"/>
    <w:rsid w:val="00D114AE"/>
    <w:rsid w:val="00D117CF"/>
    <w:rsid w:val="00D11ED5"/>
    <w:rsid w:val="00D12B91"/>
    <w:rsid w:val="00D1360E"/>
    <w:rsid w:val="00D138D4"/>
    <w:rsid w:val="00D13D39"/>
    <w:rsid w:val="00D13F72"/>
    <w:rsid w:val="00D14592"/>
    <w:rsid w:val="00D14B88"/>
    <w:rsid w:val="00D153C9"/>
    <w:rsid w:val="00D15686"/>
    <w:rsid w:val="00D159DE"/>
    <w:rsid w:val="00D162EA"/>
    <w:rsid w:val="00D16783"/>
    <w:rsid w:val="00D177FD"/>
    <w:rsid w:val="00D178AD"/>
    <w:rsid w:val="00D178D9"/>
    <w:rsid w:val="00D17F73"/>
    <w:rsid w:val="00D20417"/>
    <w:rsid w:val="00D204CE"/>
    <w:rsid w:val="00D20665"/>
    <w:rsid w:val="00D20761"/>
    <w:rsid w:val="00D21A01"/>
    <w:rsid w:val="00D23860"/>
    <w:rsid w:val="00D23A78"/>
    <w:rsid w:val="00D242E8"/>
    <w:rsid w:val="00D255B2"/>
    <w:rsid w:val="00D25D02"/>
    <w:rsid w:val="00D264DF"/>
    <w:rsid w:val="00D26691"/>
    <w:rsid w:val="00D26CB6"/>
    <w:rsid w:val="00D27199"/>
    <w:rsid w:val="00D276E2"/>
    <w:rsid w:val="00D27EC7"/>
    <w:rsid w:val="00D302BB"/>
    <w:rsid w:val="00D30715"/>
    <w:rsid w:val="00D312D0"/>
    <w:rsid w:val="00D3149D"/>
    <w:rsid w:val="00D314FF"/>
    <w:rsid w:val="00D316BF"/>
    <w:rsid w:val="00D31A16"/>
    <w:rsid w:val="00D32280"/>
    <w:rsid w:val="00D32980"/>
    <w:rsid w:val="00D32FD4"/>
    <w:rsid w:val="00D333CC"/>
    <w:rsid w:val="00D3397A"/>
    <w:rsid w:val="00D33FF5"/>
    <w:rsid w:val="00D345C7"/>
    <w:rsid w:val="00D352AF"/>
    <w:rsid w:val="00D36287"/>
    <w:rsid w:val="00D36DF6"/>
    <w:rsid w:val="00D37937"/>
    <w:rsid w:val="00D40263"/>
    <w:rsid w:val="00D402D3"/>
    <w:rsid w:val="00D406C8"/>
    <w:rsid w:val="00D40AFD"/>
    <w:rsid w:val="00D42073"/>
    <w:rsid w:val="00D4212B"/>
    <w:rsid w:val="00D422F5"/>
    <w:rsid w:val="00D42AEF"/>
    <w:rsid w:val="00D44011"/>
    <w:rsid w:val="00D445B3"/>
    <w:rsid w:val="00D449A3"/>
    <w:rsid w:val="00D45289"/>
    <w:rsid w:val="00D46AF9"/>
    <w:rsid w:val="00D46DF0"/>
    <w:rsid w:val="00D47B4E"/>
    <w:rsid w:val="00D50664"/>
    <w:rsid w:val="00D509FE"/>
    <w:rsid w:val="00D50A41"/>
    <w:rsid w:val="00D51BC1"/>
    <w:rsid w:val="00D52AFC"/>
    <w:rsid w:val="00D52B6F"/>
    <w:rsid w:val="00D538BC"/>
    <w:rsid w:val="00D54286"/>
    <w:rsid w:val="00D54DAC"/>
    <w:rsid w:val="00D551CC"/>
    <w:rsid w:val="00D55471"/>
    <w:rsid w:val="00D55908"/>
    <w:rsid w:val="00D564F5"/>
    <w:rsid w:val="00D56B22"/>
    <w:rsid w:val="00D56E14"/>
    <w:rsid w:val="00D57304"/>
    <w:rsid w:val="00D57E94"/>
    <w:rsid w:val="00D60183"/>
    <w:rsid w:val="00D60301"/>
    <w:rsid w:val="00D60701"/>
    <w:rsid w:val="00D60C8A"/>
    <w:rsid w:val="00D62844"/>
    <w:rsid w:val="00D62850"/>
    <w:rsid w:val="00D64878"/>
    <w:rsid w:val="00D65D51"/>
    <w:rsid w:val="00D6634E"/>
    <w:rsid w:val="00D664D5"/>
    <w:rsid w:val="00D66DCB"/>
    <w:rsid w:val="00D66E7C"/>
    <w:rsid w:val="00D67856"/>
    <w:rsid w:val="00D67863"/>
    <w:rsid w:val="00D678A8"/>
    <w:rsid w:val="00D679B7"/>
    <w:rsid w:val="00D67AA1"/>
    <w:rsid w:val="00D67B29"/>
    <w:rsid w:val="00D70249"/>
    <w:rsid w:val="00D70A6C"/>
    <w:rsid w:val="00D7139E"/>
    <w:rsid w:val="00D71BF8"/>
    <w:rsid w:val="00D723F5"/>
    <w:rsid w:val="00D7278F"/>
    <w:rsid w:val="00D72ADC"/>
    <w:rsid w:val="00D738D6"/>
    <w:rsid w:val="00D74BD8"/>
    <w:rsid w:val="00D74D48"/>
    <w:rsid w:val="00D752FA"/>
    <w:rsid w:val="00D75375"/>
    <w:rsid w:val="00D75389"/>
    <w:rsid w:val="00D755EB"/>
    <w:rsid w:val="00D756ED"/>
    <w:rsid w:val="00D766FC"/>
    <w:rsid w:val="00D77D5C"/>
    <w:rsid w:val="00D805A5"/>
    <w:rsid w:val="00D81ED5"/>
    <w:rsid w:val="00D830EC"/>
    <w:rsid w:val="00D84168"/>
    <w:rsid w:val="00D84463"/>
    <w:rsid w:val="00D84F10"/>
    <w:rsid w:val="00D8528B"/>
    <w:rsid w:val="00D858BC"/>
    <w:rsid w:val="00D86558"/>
    <w:rsid w:val="00D86BC4"/>
    <w:rsid w:val="00D86D48"/>
    <w:rsid w:val="00D87E00"/>
    <w:rsid w:val="00D901D5"/>
    <w:rsid w:val="00D90CD6"/>
    <w:rsid w:val="00D9134D"/>
    <w:rsid w:val="00D926BF"/>
    <w:rsid w:val="00D92E39"/>
    <w:rsid w:val="00D92FA8"/>
    <w:rsid w:val="00D93B2C"/>
    <w:rsid w:val="00D94DDB"/>
    <w:rsid w:val="00D96690"/>
    <w:rsid w:val="00D97087"/>
    <w:rsid w:val="00D97236"/>
    <w:rsid w:val="00D97BD8"/>
    <w:rsid w:val="00DA013B"/>
    <w:rsid w:val="00DA05A4"/>
    <w:rsid w:val="00DA0FC4"/>
    <w:rsid w:val="00DA21A3"/>
    <w:rsid w:val="00DA23EF"/>
    <w:rsid w:val="00DA25B3"/>
    <w:rsid w:val="00DA3F20"/>
    <w:rsid w:val="00DA3F8C"/>
    <w:rsid w:val="00DA4B8A"/>
    <w:rsid w:val="00DA51E1"/>
    <w:rsid w:val="00DA53FA"/>
    <w:rsid w:val="00DA5E73"/>
    <w:rsid w:val="00DA60FF"/>
    <w:rsid w:val="00DA6597"/>
    <w:rsid w:val="00DA69BD"/>
    <w:rsid w:val="00DA6E12"/>
    <w:rsid w:val="00DA7A03"/>
    <w:rsid w:val="00DB0DB2"/>
    <w:rsid w:val="00DB1818"/>
    <w:rsid w:val="00DB2073"/>
    <w:rsid w:val="00DB2379"/>
    <w:rsid w:val="00DB2E8A"/>
    <w:rsid w:val="00DB3B19"/>
    <w:rsid w:val="00DB3C76"/>
    <w:rsid w:val="00DB5995"/>
    <w:rsid w:val="00DB7136"/>
    <w:rsid w:val="00DB790F"/>
    <w:rsid w:val="00DC0477"/>
    <w:rsid w:val="00DC19D6"/>
    <w:rsid w:val="00DC1AF5"/>
    <w:rsid w:val="00DC277F"/>
    <w:rsid w:val="00DC28A7"/>
    <w:rsid w:val="00DC28CC"/>
    <w:rsid w:val="00DC309B"/>
    <w:rsid w:val="00DC3AED"/>
    <w:rsid w:val="00DC448F"/>
    <w:rsid w:val="00DC46FD"/>
    <w:rsid w:val="00DC48CE"/>
    <w:rsid w:val="00DC4DA2"/>
    <w:rsid w:val="00DC5294"/>
    <w:rsid w:val="00DC63EC"/>
    <w:rsid w:val="00DC6C4B"/>
    <w:rsid w:val="00DC748E"/>
    <w:rsid w:val="00DC798B"/>
    <w:rsid w:val="00DD0098"/>
    <w:rsid w:val="00DD0512"/>
    <w:rsid w:val="00DD05D6"/>
    <w:rsid w:val="00DD081E"/>
    <w:rsid w:val="00DD24DF"/>
    <w:rsid w:val="00DD2618"/>
    <w:rsid w:val="00DD306C"/>
    <w:rsid w:val="00DD32C3"/>
    <w:rsid w:val="00DD371F"/>
    <w:rsid w:val="00DD39F3"/>
    <w:rsid w:val="00DD3CB3"/>
    <w:rsid w:val="00DD3CE9"/>
    <w:rsid w:val="00DD3CFE"/>
    <w:rsid w:val="00DD46F1"/>
    <w:rsid w:val="00DD4F92"/>
    <w:rsid w:val="00DD6838"/>
    <w:rsid w:val="00DD6BCF"/>
    <w:rsid w:val="00DD72EB"/>
    <w:rsid w:val="00DD751B"/>
    <w:rsid w:val="00DD762F"/>
    <w:rsid w:val="00DE0076"/>
    <w:rsid w:val="00DE0828"/>
    <w:rsid w:val="00DE0A43"/>
    <w:rsid w:val="00DE1101"/>
    <w:rsid w:val="00DE2870"/>
    <w:rsid w:val="00DE2FBC"/>
    <w:rsid w:val="00DE3C8C"/>
    <w:rsid w:val="00DE4D42"/>
    <w:rsid w:val="00DE5473"/>
    <w:rsid w:val="00DE5E27"/>
    <w:rsid w:val="00DE63F3"/>
    <w:rsid w:val="00DE6767"/>
    <w:rsid w:val="00DE680D"/>
    <w:rsid w:val="00DE7B7A"/>
    <w:rsid w:val="00DF0FAE"/>
    <w:rsid w:val="00DF2B1F"/>
    <w:rsid w:val="00DF2F6E"/>
    <w:rsid w:val="00DF4B6A"/>
    <w:rsid w:val="00DF5F55"/>
    <w:rsid w:val="00DF6267"/>
    <w:rsid w:val="00DF62CD"/>
    <w:rsid w:val="00DF659E"/>
    <w:rsid w:val="00DF697D"/>
    <w:rsid w:val="00DF7A8C"/>
    <w:rsid w:val="00DF7DD9"/>
    <w:rsid w:val="00E00E87"/>
    <w:rsid w:val="00E01001"/>
    <w:rsid w:val="00E01F5A"/>
    <w:rsid w:val="00E02B29"/>
    <w:rsid w:val="00E02CE3"/>
    <w:rsid w:val="00E036F2"/>
    <w:rsid w:val="00E066DC"/>
    <w:rsid w:val="00E07520"/>
    <w:rsid w:val="00E127B4"/>
    <w:rsid w:val="00E137DB"/>
    <w:rsid w:val="00E13B02"/>
    <w:rsid w:val="00E13E91"/>
    <w:rsid w:val="00E14036"/>
    <w:rsid w:val="00E148B3"/>
    <w:rsid w:val="00E175D6"/>
    <w:rsid w:val="00E17FE7"/>
    <w:rsid w:val="00E2011F"/>
    <w:rsid w:val="00E208B8"/>
    <w:rsid w:val="00E2204D"/>
    <w:rsid w:val="00E22604"/>
    <w:rsid w:val="00E22999"/>
    <w:rsid w:val="00E22C0E"/>
    <w:rsid w:val="00E22D16"/>
    <w:rsid w:val="00E23D9D"/>
    <w:rsid w:val="00E246E9"/>
    <w:rsid w:val="00E24A92"/>
    <w:rsid w:val="00E26284"/>
    <w:rsid w:val="00E26360"/>
    <w:rsid w:val="00E30F38"/>
    <w:rsid w:val="00E317EA"/>
    <w:rsid w:val="00E31A9F"/>
    <w:rsid w:val="00E322EB"/>
    <w:rsid w:val="00E3268F"/>
    <w:rsid w:val="00E33570"/>
    <w:rsid w:val="00E33EE1"/>
    <w:rsid w:val="00E33EE9"/>
    <w:rsid w:val="00E33F4B"/>
    <w:rsid w:val="00E340F8"/>
    <w:rsid w:val="00E34328"/>
    <w:rsid w:val="00E34F19"/>
    <w:rsid w:val="00E34FAE"/>
    <w:rsid w:val="00E35439"/>
    <w:rsid w:val="00E35620"/>
    <w:rsid w:val="00E35EFB"/>
    <w:rsid w:val="00E363EE"/>
    <w:rsid w:val="00E3662F"/>
    <w:rsid w:val="00E3709E"/>
    <w:rsid w:val="00E37B57"/>
    <w:rsid w:val="00E37DE3"/>
    <w:rsid w:val="00E4319A"/>
    <w:rsid w:val="00E434BA"/>
    <w:rsid w:val="00E44557"/>
    <w:rsid w:val="00E449F1"/>
    <w:rsid w:val="00E45235"/>
    <w:rsid w:val="00E4622D"/>
    <w:rsid w:val="00E464AD"/>
    <w:rsid w:val="00E46D7B"/>
    <w:rsid w:val="00E477F4"/>
    <w:rsid w:val="00E47E68"/>
    <w:rsid w:val="00E51A2D"/>
    <w:rsid w:val="00E53ACE"/>
    <w:rsid w:val="00E5482D"/>
    <w:rsid w:val="00E55396"/>
    <w:rsid w:val="00E561F0"/>
    <w:rsid w:val="00E5741B"/>
    <w:rsid w:val="00E578B8"/>
    <w:rsid w:val="00E57BF5"/>
    <w:rsid w:val="00E601BB"/>
    <w:rsid w:val="00E61B16"/>
    <w:rsid w:val="00E622EA"/>
    <w:rsid w:val="00E62B31"/>
    <w:rsid w:val="00E645C6"/>
    <w:rsid w:val="00E647FE"/>
    <w:rsid w:val="00E64973"/>
    <w:rsid w:val="00E649CA"/>
    <w:rsid w:val="00E64DD4"/>
    <w:rsid w:val="00E658A1"/>
    <w:rsid w:val="00E65911"/>
    <w:rsid w:val="00E65E16"/>
    <w:rsid w:val="00E65F29"/>
    <w:rsid w:val="00E66038"/>
    <w:rsid w:val="00E66DA4"/>
    <w:rsid w:val="00E66E5B"/>
    <w:rsid w:val="00E67FBC"/>
    <w:rsid w:val="00E70771"/>
    <w:rsid w:val="00E70961"/>
    <w:rsid w:val="00E71827"/>
    <w:rsid w:val="00E747BE"/>
    <w:rsid w:val="00E75700"/>
    <w:rsid w:val="00E77645"/>
    <w:rsid w:val="00E77B10"/>
    <w:rsid w:val="00E77C72"/>
    <w:rsid w:val="00E809A2"/>
    <w:rsid w:val="00E82325"/>
    <w:rsid w:val="00E82D3A"/>
    <w:rsid w:val="00E839AA"/>
    <w:rsid w:val="00E84D36"/>
    <w:rsid w:val="00E85850"/>
    <w:rsid w:val="00E860DF"/>
    <w:rsid w:val="00E8641A"/>
    <w:rsid w:val="00E87BF2"/>
    <w:rsid w:val="00E905B2"/>
    <w:rsid w:val="00E92C8E"/>
    <w:rsid w:val="00E93E90"/>
    <w:rsid w:val="00E94269"/>
    <w:rsid w:val="00E94E77"/>
    <w:rsid w:val="00E95472"/>
    <w:rsid w:val="00E95E9A"/>
    <w:rsid w:val="00E966EC"/>
    <w:rsid w:val="00E96CB9"/>
    <w:rsid w:val="00E9761A"/>
    <w:rsid w:val="00E97758"/>
    <w:rsid w:val="00EA001E"/>
    <w:rsid w:val="00EA1182"/>
    <w:rsid w:val="00EA1899"/>
    <w:rsid w:val="00EA2DE7"/>
    <w:rsid w:val="00EA31B1"/>
    <w:rsid w:val="00EA36F2"/>
    <w:rsid w:val="00EA39CB"/>
    <w:rsid w:val="00EA3CE3"/>
    <w:rsid w:val="00EA4866"/>
    <w:rsid w:val="00EA4A8D"/>
    <w:rsid w:val="00EA5113"/>
    <w:rsid w:val="00EA5A42"/>
    <w:rsid w:val="00EA6103"/>
    <w:rsid w:val="00EA6759"/>
    <w:rsid w:val="00EA6FC5"/>
    <w:rsid w:val="00EA7401"/>
    <w:rsid w:val="00EA7B23"/>
    <w:rsid w:val="00EB0322"/>
    <w:rsid w:val="00EB0441"/>
    <w:rsid w:val="00EB067C"/>
    <w:rsid w:val="00EB0D85"/>
    <w:rsid w:val="00EB0F95"/>
    <w:rsid w:val="00EB17A9"/>
    <w:rsid w:val="00EB1909"/>
    <w:rsid w:val="00EB1C5C"/>
    <w:rsid w:val="00EB1F17"/>
    <w:rsid w:val="00EB200D"/>
    <w:rsid w:val="00EB28BF"/>
    <w:rsid w:val="00EB2ADB"/>
    <w:rsid w:val="00EB2D12"/>
    <w:rsid w:val="00EB32A4"/>
    <w:rsid w:val="00EB38DF"/>
    <w:rsid w:val="00EB3AD2"/>
    <w:rsid w:val="00EB4DE7"/>
    <w:rsid w:val="00EB5BD3"/>
    <w:rsid w:val="00EB6C56"/>
    <w:rsid w:val="00EB7025"/>
    <w:rsid w:val="00EB706F"/>
    <w:rsid w:val="00EB7230"/>
    <w:rsid w:val="00EB7D69"/>
    <w:rsid w:val="00EC02AF"/>
    <w:rsid w:val="00EC041E"/>
    <w:rsid w:val="00EC17D2"/>
    <w:rsid w:val="00EC1951"/>
    <w:rsid w:val="00EC1B2A"/>
    <w:rsid w:val="00EC1E56"/>
    <w:rsid w:val="00EC1F17"/>
    <w:rsid w:val="00EC318F"/>
    <w:rsid w:val="00EC45D0"/>
    <w:rsid w:val="00EC4A25"/>
    <w:rsid w:val="00EC594F"/>
    <w:rsid w:val="00EC5B1E"/>
    <w:rsid w:val="00EC742C"/>
    <w:rsid w:val="00EC7935"/>
    <w:rsid w:val="00EC7B0B"/>
    <w:rsid w:val="00ED017D"/>
    <w:rsid w:val="00ED19BB"/>
    <w:rsid w:val="00ED36C8"/>
    <w:rsid w:val="00ED3B0E"/>
    <w:rsid w:val="00ED3B69"/>
    <w:rsid w:val="00ED44D7"/>
    <w:rsid w:val="00ED4B1B"/>
    <w:rsid w:val="00ED5381"/>
    <w:rsid w:val="00ED675D"/>
    <w:rsid w:val="00ED7AAE"/>
    <w:rsid w:val="00EE0B38"/>
    <w:rsid w:val="00EE1ABB"/>
    <w:rsid w:val="00EE1CA6"/>
    <w:rsid w:val="00EE2AA6"/>
    <w:rsid w:val="00EE2D66"/>
    <w:rsid w:val="00EE45F1"/>
    <w:rsid w:val="00EE606E"/>
    <w:rsid w:val="00EE6333"/>
    <w:rsid w:val="00EE6399"/>
    <w:rsid w:val="00EE6AAB"/>
    <w:rsid w:val="00EE737D"/>
    <w:rsid w:val="00EF0EA8"/>
    <w:rsid w:val="00EF152D"/>
    <w:rsid w:val="00EF1E7D"/>
    <w:rsid w:val="00EF215A"/>
    <w:rsid w:val="00EF28CA"/>
    <w:rsid w:val="00EF343C"/>
    <w:rsid w:val="00EF35FC"/>
    <w:rsid w:val="00EF37D8"/>
    <w:rsid w:val="00EF385F"/>
    <w:rsid w:val="00EF48E6"/>
    <w:rsid w:val="00EF4B1F"/>
    <w:rsid w:val="00EF5F32"/>
    <w:rsid w:val="00EF62D1"/>
    <w:rsid w:val="00EF7D34"/>
    <w:rsid w:val="00F023D5"/>
    <w:rsid w:val="00F025A2"/>
    <w:rsid w:val="00F026F4"/>
    <w:rsid w:val="00F02E50"/>
    <w:rsid w:val="00F03C71"/>
    <w:rsid w:val="00F03C83"/>
    <w:rsid w:val="00F03F32"/>
    <w:rsid w:val="00F04712"/>
    <w:rsid w:val="00F049C7"/>
    <w:rsid w:val="00F05B05"/>
    <w:rsid w:val="00F0618D"/>
    <w:rsid w:val="00F0774C"/>
    <w:rsid w:val="00F10A16"/>
    <w:rsid w:val="00F10EAA"/>
    <w:rsid w:val="00F112CD"/>
    <w:rsid w:val="00F118CE"/>
    <w:rsid w:val="00F11D77"/>
    <w:rsid w:val="00F12639"/>
    <w:rsid w:val="00F12A4D"/>
    <w:rsid w:val="00F12DDE"/>
    <w:rsid w:val="00F13ED1"/>
    <w:rsid w:val="00F14C63"/>
    <w:rsid w:val="00F152A7"/>
    <w:rsid w:val="00F157B0"/>
    <w:rsid w:val="00F159D7"/>
    <w:rsid w:val="00F16015"/>
    <w:rsid w:val="00F1605E"/>
    <w:rsid w:val="00F16079"/>
    <w:rsid w:val="00F16BFE"/>
    <w:rsid w:val="00F16C67"/>
    <w:rsid w:val="00F16F4E"/>
    <w:rsid w:val="00F17E52"/>
    <w:rsid w:val="00F17F5B"/>
    <w:rsid w:val="00F205A3"/>
    <w:rsid w:val="00F21AD2"/>
    <w:rsid w:val="00F21C27"/>
    <w:rsid w:val="00F22BB4"/>
    <w:rsid w:val="00F22EC7"/>
    <w:rsid w:val="00F24297"/>
    <w:rsid w:val="00F24700"/>
    <w:rsid w:val="00F25856"/>
    <w:rsid w:val="00F259E8"/>
    <w:rsid w:val="00F2659A"/>
    <w:rsid w:val="00F2681B"/>
    <w:rsid w:val="00F27189"/>
    <w:rsid w:val="00F303E3"/>
    <w:rsid w:val="00F30471"/>
    <w:rsid w:val="00F30670"/>
    <w:rsid w:val="00F308AC"/>
    <w:rsid w:val="00F3183C"/>
    <w:rsid w:val="00F324FE"/>
    <w:rsid w:val="00F33258"/>
    <w:rsid w:val="00F33494"/>
    <w:rsid w:val="00F336C7"/>
    <w:rsid w:val="00F34267"/>
    <w:rsid w:val="00F343B2"/>
    <w:rsid w:val="00F343DC"/>
    <w:rsid w:val="00F34646"/>
    <w:rsid w:val="00F3481C"/>
    <w:rsid w:val="00F35396"/>
    <w:rsid w:val="00F36925"/>
    <w:rsid w:val="00F36F20"/>
    <w:rsid w:val="00F3782F"/>
    <w:rsid w:val="00F405C0"/>
    <w:rsid w:val="00F407B9"/>
    <w:rsid w:val="00F41D1F"/>
    <w:rsid w:val="00F429AA"/>
    <w:rsid w:val="00F42EDF"/>
    <w:rsid w:val="00F43D5F"/>
    <w:rsid w:val="00F43F0A"/>
    <w:rsid w:val="00F444A9"/>
    <w:rsid w:val="00F44830"/>
    <w:rsid w:val="00F44AAE"/>
    <w:rsid w:val="00F44F1C"/>
    <w:rsid w:val="00F451B3"/>
    <w:rsid w:val="00F461D5"/>
    <w:rsid w:val="00F468DA"/>
    <w:rsid w:val="00F47F39"/>
    <w:rsid w:val="00F47F64"/>
    <w:rsid w:val="00F50558"/>
    <w:rsid w:val="00F5065E"/>
    <w:rsid w:val="00F50C84"/>
    <w:rsid w:val="00F51315"/>
    <w:rsid w:val="00F5176F"/>
    <w:rsid w:val="00F51DA8"/>
    <w:rsid w:val="00F523BC"/>
    <w:rsid w:val="00F525B8"/>
    <w:rsid w:val="00F536A7"/>
    <w:rsid w:val="00F545A9"/>
    <w:rsid w:val="00F54778"/>
    <w:rsid w:val="00F54861"/>
    <w:rsid w:val="00F54943"/>
    <w:rsid w:val="00F54DF2"/>
    <w:rsid w:val="00F54F85"/>
    <w:rsid w:val="00F5534A"/>
    <w:rsid w:val="00F5553F"/>
    <w:rsid w:val="00F55A6F"/>
    <w:rsid w:val="00F55E6B"/>
    <w:rsid w:val="00F5682C"/>
    <w:rsid w:val="00F57690"/>
    <w:rsid w:val="00F61E2A"/>
    <w:rsid w:val="00F627F7"/>
    <w:rsid w:val="00F63DC6"/>
    <w:rsid w:val="00F6457D"/>
    <w:rsid w:val="00F64AE3"/>
    <w:rsid w:val="00F64FB3"/>
    <w:rsid w:val="00F653B8"/>
    <w:rsid w:val="00F65DB5"/>
    <w:rsid w:val="00F67170"/>
    <w:rsid w:val="00F67327"/>
    <w:rsid w:val="00F673C9"/>
    <w:rsid w:val="00F67988"/>
    <w:rsid w:val="00F7099E"/>
    <w:rsid w:val="00F70E8A"/>
    <w:rsid w:val="00F71351"/>
    <w:rsid w:val="00F7158F"/>
    <w:rsid w:val="00F7424F"/>
    <w:rsid w:val="00F742F3"/>
    <w:rsid w:val="00F7502B"/>
    <w:rsid w:val="00F754A2"/>
    <w:rsid w:val="00F75BB9"/>
    <w:rsid w:val="00F766D6"/>
    <w:rsid w:val="00F7670E"/>
    <w:rsid w:val="00F76745"/>
    <w:rsid w:val="00F76D6A"/>
    <w:rsid w:val="00F77CC2"/>
    <w:rsid w:val="00F80ADB"/>
    <w:rsid w:val="00F80EC8"/>
    <w:rsid w:val="00F829F0"/>
    <w:rsid w:val="00F82DBC"/>
    <w:rsid w:val="00F83C82"/>
    <w:rsid w:val="00F84961"/>
    <w:rsid w:val="00F85788"/>
    <w:rsid w:val="00F85932"/>
    <w:rsid w:val="00F864A1"/>
    <w:rsid w:val="00F87350"/>
    <w:rsid w:val="00F87674"/>
    <w:rsid w:val="00F87AE5"/>
    <w:rsid w:val="00F87D9E"/>
    <w:rsid w:val="00F91322"/>
    <w:rsid w:val="00F91588"/>
    <w:rsid w:val="00F9286A"/>
    <w:rsid w:val="00F95369"/>
    <w:rsid w:val="00F954BA"/>
    <w:rsid w:val="00F958AF"/>
    <w:rsid w:val="00F95AA2"/>
    <w:rsid w:val="00F961CE"/>
    <w:rsid w:val="00F96D37"/>
    <w:rsid w:val="00F97471"/>
    <w:rsid w:val="00F97E71"/>
    <w:rsid w:val="00FA057F"/>
    <w:rsid w:val="00FA0849"/>
    <w:rsid w:val="00FA0CD6"/>
    <w:rsid w:val="00FA1266"/>
    <w:rsid w:val="00FA1437"/>
    <w:rsid w:val="00FA14D6"/>
    <w:rsid w:val="00FA1917"/>
    <w:rsid w:val="00FA2B12"/>
    <w:rsid w:val="00FA2C60"/>
    <w:rsid w:val="00FA3AE6"/>
    <w:rsid w:val="00FA419A"/>
    <w:rsid w:val="00FA435A"/>
    <w:rsid w:val="00FA4DFF"/>
    <w:rsid w:val="00FA57B6"/>
    <w:rsid w:val="00FA5F08"/>
    <w:rsid w:val="00FA6B70"/>
    <w:rsid w:val="00FA6BD5"/>
    <w:rsid w:val="00FB0AF9"/>
    <w:rsid w:val="00FB1311"/>
    <w:rsid w:val="00FB2C0F"/>
    <w:rsid w:val="00FB2E15"/>
    <w:rsid w:val="00FB3DDC"/>
    <w:rsid w:val="00FB4BC4"/>
    <w:rsid w:val="00FB4CDA"/>
    <w:rsid w:val="00FB55C7"/>
    <w:rsid w:val="00FB6CC3"/>
    <w:rsid w:val="00FB765D"/>
    <w:rsid w:val="00FC009F"/>
    <w:rsid w:val="00FC0F6C"/>
    <w:rsid w:val="00FC1192"/>
    <w:rsid w:val="00FC165B"/>
    <w:rsid w:val="00FC2E43"/>
    <w:rsid w:val="00FC38B5"/>
    <w:rsid w:val="00FC3B4D"/>
    <w:rsid w:val="00FC468D"/>
    <w:rsid w:val="00FC47A7"/>
    <w:rsid w:val="00FC5E24"/>
    <w:rsid w:val="00FC658E"/>
    <w:rsid w:val="00FC6DB7"/>
    <w:rsid w:val="00FC718E"/>
    <w:rsid w:val="00FC79D6"/>
    <w:rsid w:val="00FD0944"/>
    <w:rsid w:val="00FD09BF"/>
    <w:rsid w:val="00FD0DF3"/>
    <w:rsid w:val="00FD153D"/>
    <w:rsid w:val="00FD1F18"/>
    <w:rsid w:val="00FD1F1D"/>
    <w:rsid w:val="00FD230B"/>
    <w:rsid w:val="00FD387E"/>
    <w:rsid w:val="00FD3B21"/>
    <w:rsid w:val="00FD3DB1"/>
    <w:rsid w:val="00FD3F55"/>
    <w:rsid w:val="00FD53A3"/>
    <w:rsid w:val="00FD5634"/>
    <w:rsid w:val="00FD5801"/>
    <w:rsid w:val="00FD71B6"/>
    <w:rsid w:val="00FD7554"/>
    <w:rsid w:val="00FD7956"/>
    <w:rsid w:val="00FE0288"/>
    <w:rsid w:val="00FE02DF"/>
    <w:rsid w:val="00FE0F84"/>
    <w:rsid w:val="00FE12BA"/>
    <w:rsid w:val="00FE1826"/>
    <w:rsid w:val="00FE2389"/>
    <w:rsid w:val="00FE527C"/>
    <w:rsid w:val="00FE5BFC"/>
    <w:rsid w:val="00FE5F33"/>
    <w:rsid w:val="00FE69B1"/>
    <w:rsid w:val="00FE7DDE"/>
    <w:rsid w:val="00FF0AFE"/>
    <w:rsid w:val="00FF0EB3"/>
    <w:rsid w:val="00FF0F55"/>
    <w:rsid w:val="00FF1BB9"/>
    <w:rsid w:val="00FF1E6C"/>
    <w:rsid w:val="00FF20E2"/>
    <w:rsid w:val="00FF266C"/>
    <w:rsid w:val="00FF348C"/>
    <w:rsid w:val="00FF3C59"/>
    <w:rsid w:val="00FF3EFB"/>
    <w:rsid w:val="00FF4064"/>
    <w:rsid w:val="00FF42FF"/>
    <w:rsid w:val="00FF5886"/>
    <w:rsid w:val="00FF5A5F"/>
    <w:rsid w:val="00FF5E9A"/>
    <w:rsid w:val="00FF7263"/>
    <w:rsid w:val="00FF7972"/>
    <w:rsid w:val="00FF7B1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5"/>
    <o:shapelayout v:ext="edit">
      <o:idmap v:ext="edit" data="1"/>
    </o:shapelayout>
  </w:shapeDefaults>
  <w:decimalSymbol w:val="."/>
  <w:listSeparator w:val=","/>
  <w14:docId w14:val="2EC43BF0"/>
  <w15:chartTrackingRefBased/>
  <w15:docId w15:val="{9872C2BD-6074-42F4-9BA0-4B6B786E7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10716"/>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l3,list 3,Head 3,1.1.1,3rd level,Major Section Sub Section,PA Minor Section,Head3,Level 3 Head,31,32,33,311,321,34,312,322,35,313,323,36,314,324,37,315,325,38,316,326,39,317,327,310"/>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lang w:val="x-none"/>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D264DF"/>
    <w:pPr>
      <w:spacing w:after="0"/>
    </w:pPr>
    <w:rPr>
      <w:rFonts w:ascii="Segoe UI" w:hAnsi="Segoe UI"/>
      <w:sz w:val="18"/>
      <w:szCs w:val="18"/>
      <w:lang w:eastAsia="x-none"/>
    </w:rPr>
  </w:style>
  <w:style w:type="character" w:customStyle="1" w:styleId="BalloonTextChar">
    <w:name w:val="Balloon Text Char"/>
    <w:link w:val="BalloonText"/>
    <w:rsid w:val="00D264DF"/>
    <w:rPr>
      <w:rFonts w:ascii="Segoe UI" w:hAnsi="Segoe UI" w:cs="Segoe UI"/>
      <w:sz w:val="18"/>
      <w:szCs w:val="18"/>
      <w:lang w:val="en-GB"/>
    </w:rPr>
  </w:style>
  <w:style w:type="character" w:customStyle="1" w:styleId="B1Char">
    <w:name w:val="B1 Char"/>
    <w:link w:val="B1"/>
    <w:rsid w:val="00053D1E"/>
    <w:rPr>
      <w:lang w:eastAsia="en-US"/>
    </w:rPr>
  </w:style>
  <w:style w:type="character" w:customStyle="1" w:styleId="TALCar">
    <w:name w:val="TAL Car"/>
    <w:link w:val="TAL"/>
    <w:locked/>
    <w:rsid w:val="000A33C0"/>
    <w:rPr>
      <w:rFonts w:ascii="Arial" w:hAnsi="Arial"/>
      <w:sz w:val="18"/>
      <w:lang w:eastAsia="en-US"/>
    </w:rPr>
  </w:style>
  <w:style w:type="character" w:customStyle="1" w:styleId="TAHChar">
    <w:name w:val="TAH Char"/>
    <w:link w:val="TAH"/>
    <w:rsid w:val="000A33C0"/>
    <w:rPr>
      <w:rFonts w:ascii="Arial" w:hAnsi="Arial"/>
      <w:b/>
      <w:sz w:val="18"/>
      <w:lang w:eastAsia="en-US"/>
    </w:rPr>
  </w:style>
  <w:style w:type="character" w:customStyle="1" w:styleId="THChar">
    <w:name w:val="TH Char"/>
    <w:link w:val="TH"/>
    <w:rsid w:val="000A33C0"/>
    <w:rPr>
      <w:rFonts w:ascii="Arial" w:hAnsi="Arial"/>
      <w:b/>
      <w:lang w:eastAsia="en-US"/>
    </w:rPr>
  </w:style>
  <w:style w:type="character" w:customStyle="1" w:styleId="TFChar">
    <w:name w:val="TF Char"/>
    <w:link w:val="TF"/>
    <w:rsid w:val="00D67B29"/>
    <w:rPr>
      <w:rFonts w:ascii="Arial" w:hAnsi="Arial"/>
      <w:b/>
      <w:lang w:eastAsia="en-US"/>
    </w:rPr>
  </w:style>
  <w:style w:type="paragraph" w:styleId="Revision">
    <w:name w:val="Revision"/>
    <w:hidden/>
    <w:uiPriority w:val="99"/>
    <w:semiHidden/>
    <w:rsid w:val="00D92FA8"/>
    <w:rPr>
      <w:lang w:eastAsia="en-US"/>
    </w:rPr>
  </w:style>
  <w:style w:type="character" w:customStyle="1" w:styleId="EXChar">
    <w:name w:val="EX Char"/>
    <w:link w:val="EX"/>
    <w:locked/>
    <w:rsid w:val="00212EE8"/>
    <w:rPr>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A611C"/>
    <w:rPr>
      <w:rFonts w:ascii="Arial" w:hAnsi="Arial"/>
      <w:sz w:val="24"/>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rsid w:val="009259E4"/>
    <w:rPr>
      <w:rFonts w:ascii="Arial" w:hAnsi="Arial"/>
      <w:sz w:val="32"/>
      <w:lang w:val="en-GB"/>
    </w:rPr>
  </w:style>
  <w:style w:type="character" w:customStyle="1" w:styleId="NOChar">
    <w:name w:val="NO Char"/>
    <w:link w:val="NO"/>
    <w:rsid w:val="00717CE4"/>
    <w:rPr>
      <w:lang w:val="en-GB"/>
    </w:rPr>
  </w:style>
  <w:style w:type="character" w:customStyle="1" w:styleId="FooterChar">
    <w:name w:val="Footer Char"/>
    <w:link w:val="Footer"/>
    <w:uiPriority w:val="99"/>
    <w:rsid w:val="00E23D9D"/>
    <w:rPr>
      <w:rFonts w:ascii="Arial" w:hAnsi="Arial"/>
      <w:b/>
      <w:i/>
      <w:noProof/>
      <w:sz w:val="18"/>
      <w:lang w:eastAsia="ja-JP"/>
    </w:rPr>
  </w:style>
  <w:style w:type="character" w:styleId="Hyperlink">
    <w:name w:val="Hyperlink"/>
    <w:rsid w:val="00871CE9"/>
    <w:rPr>
      <w:color w:val="0563C1"/>
      <w:u w:val="single"/>
    </w:rPr>
  </w:style>
  <w:style w:type="character" w:styleId="UnresolvedMention">
    <w:name w:val="Unresolved Mention"/>
    <w:uiPriority w:val="99"/>
    <w:semiHidden/>
    <w:unhideWhenUsed/>
    <w:rsid w:val="00871CE9"/>
    <w:rPr>
      <w:color w:val="605E5C"/>
      <w:shd w:val="clear" w:color="auto" w:fill="E1DFDD"/>
    </w:rPr>
  </w:style>
  <w:style w:type="character" w:styleId="FollowedHyperlink">
    <w:name w:val="FollowedHyperlink"/>
    <w:rsid w:val="00871CE9"/>
    <w:rPr>
      <w:color w:val="954F72"/>
      <w:u w:val="single"/>
    </w:rPr>
  </w:style>
  <w:style w:type="character" w:styleId="CommentReference">
    <w:name w:val="annotation reference"/>
    <w:basedOn w:val="DefaultParagraphFont"/>
    <w:rsid w:val="00D37937"/>
    <w:rPr>
      <w:sz w:val="16"/>
      <w:szCs w:val="16"/>
    </w:rPr>
  </w:style>
  <w:style w:type="paragraph" w:styleId="CommentText">
    <w:name w:val="annotation text"/>
    <w:basedOn w:val="Normal"/>
    <w:link w:val="CommentTextChar"/>
    <w:rsid w:val="00D37937"/>
  </w:style>
  <w:style w:type="character" w:customStyle="1" w:styleId="CommentTextChar">
    <w:name w:val="Comment Text Char"/>
    <w:basedOn w:val="DefaultParagraphFont"/>
    <w:link w:val="CommentText"/>
    <w:rsid w:val="00D37937"/>
    <w:rPr>
      <w:lang w:eastAsia="en-US"/>
    </w:rPr>
  </w:style>
  <w:style w:type="paragraph" w:styleId="CommentSubject">
    <w:name w:val="annotation subject"/>
    <w:basedOn w:val="CommentText"/>
    <w:next w:val="CommentText"/>
    <w:link w:val="CommentSubjectChar"/>
    <w:rsid w:val="00D37937"/>
    <w:rPr>
      <w:b/>
      <w:bCs/>
    </w:rPr>
  </w:style>
  <w:style w:type="character" w:customStyle="1" w:styleId="CommentSubjectChar">
    <w:name w:val="Comment Subject Char"/>
    <w:basedOn w:val="CommentTextChar"/>
    <w:link w:val="CommentSubject"/>
    <w:rsid w:val="00D37937"/>
    <w:rPr>
      <w:b/>
      <w:bCs/>
      <w:lang w:eastAsia="en-US"/>
    </w:rPr>
  </w:style>
  <w:style w:type="character" w:customStyle="1" w:styleId="B1Char1">
    <w:name w:val="B1 Char1"/>
    <w:qFormat/>
    <w:rsid w:val="008C0B45"/>
    <w:rPr>
      <w:lang w:val="en-GB" w:eastAsia="en-US"/>
    </w:rPr>
  </w:style>
  <w:style w:type="paragraph" w:customStyle="1" w:styleId="3GPPAgreements">
    <w:name w:val="3GPP Agreements"/>
    <w:basedOn w:val="Normal"/>
    <w:qFormat/>
    <w:rsid w:val="00595D3B"/>
    <w:pPr>
      <w:numPr>
        <w:numId w:val="10"/>
      </w:numPr>
      <w:overflowPunct w:val="0"/>
      <w:autoSpaceDE w:val="0"/>
      <w:autoSpaceDN w:val="0"/>
      <w:adjustRightInd w:val="0"/>
      <w:spacing w:before="60" w:after="60"/>
      <w:jc w:val="both"/>
      <w:textAlignment w:val="baseline"/>
    </w:pPr>
    <w:rPr>
      <w:rFonts w:eastAsia="SimSun"/>
      <w:sz w:val="22"/>
      <w:lang w:val="en-US" w:eastAsia="zh-CN"/>
    </w:rPr>
  </w:style>
  <w:style w:type="paragraph" w:styleId="ListParagraph">
    <w:name w:val="List Paragraph"/>
    <w:basedOn w:val="Normal"/>
    <w:uiPriority w:val="34"/>
    <w:qFormat/>
    <w:rsid w:val="00EA3CE3"/>
    <w:pPr>
      <w:ind w:left="720"/>
      <w:contextualSpacing/>
    </w:pPr>
  </w:style>
  <w:style w:type="table" w:styleId="TableGrid">
    <w:name w:val="Table Grid"/>
    <w:basedOn w:val="TableNormal"/>
    <w:qFormat/>
    <w:rsid w:val="00FD3B21"/>
    <w:rPr>
      <w:rFonts w:ascii="Calibri" w:eastAsia="Malgun Gothic"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iumGrid1-Accent21">
    <w:name w:val="Medium Grid 1 - Accent 21"/>
    <w:basedOn w:val="Normal"/>
    <w:link w:val="MediumGrid1-Accent2Char"/>
    <w:uiPriority w:val="34"/>
    <w:qFormat/>
    <w:rsid w:val="00FD3B21"/>
    <w:pPr>
      <w:spacing w:after="160" w:line="259" w:lineRule="auto"/>
      <w:ind w:left="720"/>
      <w:contextualSpacing/>
    </w:pPr>
    <w:rPr>
      <w:rFonts w:ascii="Calibri" w:eastAsiaTheme="minorEastAsia" w:hAnsi="Calibri" w:cs="Calibri"/>
      <w:sz w:val="22"/>
      <w:szCs w:val="22"/>
      <w:lang w:val="zh-CN" w:eastAsia="zh-CN"/>
    </w:rPr>
  </w:style>
  <w:style w:type="character" w:customStyle="1" w:styleId="MediumGrid1-Accent2Char">
    <w:name w:val="Medium Grid 1 - Accent 2 Char"/>
    <w:link w:val="MediumGrid1-Accent21"/>
    <w:uiPriority w:val="34"/>
    <w:qFormat/>
    <w:locked/>
    <w:rsid w:val="00FD3B21"/>
    <w:rPr>
      <w:rFonts w:ascii="Calibri" w:eastAsiaTheme="minorEastAsia" w:hAnsi="Calibri" w:cs="Calibri"/>
      <w:sz w:val="22"/>
      <w:szCs w:val="22"/>
      <w:lang w:val="zh-CN" w:eastAsia="zh-CN"/>
    </w:rPr>
  </w:style>
  <w:style w:type="character" w:customStyle="1" w:styleId="NOZchn">
    <w:name w:val="NO Zchn"/>
    <w:rsid w:val="00B03C33"/>
    <w:rPr>
      <w:lang w:val="en-GB" w:eastAsia="en-US"/>
    </w:rPr>
  </w:style>
  <w:style w:type="paragraph" w:styleId="FootnoteText">
    <w:name w:val="footnote text"/>
    <w:basedOn w:val="Normal"/>
    <w:link w:val="FootnoteTextChar"/>
    <w:rsid w:val="00DA6597"/>
    <w:pPr>
      <w:spacing w:after="0"/>
    </w:pPr>
  </w:style>
  <w:style w:type="character" w:customStyle="1" w:styleId="FootnoteTextChar">
    <w:name w:val="Footnote Text Char"/>
    <w:basedOn w:val="DefaultParagraphFont"/>
    <w:link w:val="FootnoteText"/>
    <w:rsid w:val="00DA6597"/>
    <w:rPr>
      <w:lang w:eastAsia="en-US"/>
    </w:rPr>
  </w:style>
  <w:style w:type="character" w:styleId="FootnoteReference">
    <w:name w:val="footnote reference"/>
    <w:basedOn w:val="DefaultParagraphFont"/>
    <w:rsid w:val="00DA659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43840">
      <w:bodyDiv w:val="1"/>
      <w:marLeft w:val="0"/>
      <w:marRight w:val="0"/>
      <w:marTop w:val="0"/>
      <w:marBottom w:val="0"/>
      <w:divBdr>
        <w:top w:val="none" w:sz="0" w:space="0" w:color="auto"/>
        <w:left w:val="none" w:sz="0" w:space="0" w:color="auto"/>
        <w:bottom w:val="none" w:sz="0" w:space="0" w:color="auto"/>
        <w:right w:val="none" w:sz="0" w:space="0" w:color="auto"/>
      </w:divBdr>
    </w:div>
    <w:div w:id="199953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hyperlink" Target="https://www.3gpp.org/ftp/tsg_ran/TSG_RAN/TSGR_84/Docs/RP-191460.zip" TargetMode="External"/><Relationship Id="rId50" Type="http://schemas.openxmlformats.org/officeDocument/2006/relationships/hyperlink" Target="https://www.3gpp.org/ftp/TSG_RAN/TSG_RAN/TSGR_84/Docs/RP-191156.zip" TargetMode="Externa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oleObject15.bin"/><Relationship Id="rId46" Type="http://schemas.openxmlformats.org/officeDocument/2006/relationships/oleObject" Target="embeddings/oleObject19.bin"/><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1.emf"/><Relationship Id="rId41" Type="http://schemas.openxmlformats.org/officeDocument/2006/relationships/image" Target="media/image17.emf"/><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5.emf"/><Relationship Id="rId40" Type="http://schemas.openxmlformats.org/officeDocument/2006/relationships/oleObject" Target="embeddings/oleObject16.bin"/><Relationship Id="rId45" Type="http://schemas.openxmlformats.org/officeDocument/2006/relationships/image" Target="media/image19.emf"/><Relationship Id="rId53"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hyperlink" Target="https://www.3gpp.org/ftp/TSG_RAN/TSG_RAN/TSGR_81/Docs/RP-182155.zip" TargetMode="Externa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oleObject18.bin"/><Relationship Id="rId52"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emf"/><Relationship Id="rId30" Type="http://schemas.openxmlformats.org/officeDocument/2006/relationships/oleObject" Target="embeddings/oleObject11.bin"/><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hyperlink" Target="https://www.3gpp.org/ftp/tsg_ran/TSG_RAN/TSGR_82/LSin/RP-182696.zip" TargetMode="External"/><Relationship Id="rId8" Type="http://schemas.openxmlformats.org/officeDocument/2006/relationships/endnotes" Target="endnotes.xml"/><Relationship Id="rId51" Type="http://schemas.openxmlformats.org/officeDocument/2006/relationships/hyperlink" Target="https://www.3gpp.org/ftp/TSG_RAN/TSG_RAN/TSGR_84/Docs/RP-19115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7FA85E-5806-4784-85E1-E1794B83D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TotalTime>
  <Pages>31</Pages>
  <Words>14113</Words>
  <Characters>69734</Characters>
  <Application>Microsoft Office Word</Application>
  <DocSecurity>0</DocSecurity>
  <Lines>581</Lines>
  <Paragraphs>167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83680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Sven Fischer</cp:lastModifiedBy>
  <cp:revision>14</cp:revision>
  <cp:lastPrinted>2019-06-21T11:42:00Z</cp:lastPrinted>
  <dcterms:created xsi:type="dcterms:W3CDTF">2019-07-17T00:20:00Z</dcterms:created>
  <dcterms:modified xsi:type="dcterms:W3CDTF">2019-08-15T19:29:00Z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-1054709705</vt:i4>
  </property>
  <property fmtid="{D5CDD505-2E9C-101B-9397-08002B2CF9AE}" pid="3" name="_NewReviewCycle">
    <vt:lpwstr/>
  </property>
  <property fmtid="{D5CDD505-2E9C-101B-9397-08002B2CF9AE}" pid="4" name="_EmailSubject">
    <vt:lpwstr>RAN LMC Contribution [RE: RAN2/3 contribution plan ]</vt:lpwstr>
  </property>
  <property fmtid="{D5CDD505-2E9C-101B-9397-08002B2CF9AE}" pid="5" name="_AuthorEmail">
    <vt:lpwstr>sedge@qti.qualcomm.com</vt:lpwstr>
  </property>
  <property fmtid="{D5CDD505-2E9C-101B-9397-08002B2CF9AE}" pid="6" name="_AuthorEmailDisplayName">
    <vt:lpwstr>Stephen Edge</vt:lpwstr>
  </property>
  <property fmtid="{D5CDD505-2E9C-101B-9397-08002B2CF9AE}" pid="7" name="_PreviousAdHocReviewCycleID">
    <vt:i4>-690124164</vt:i4>
  </property>
</Properties>
</file>